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190C" w14:textId="77777777" w:rsidR="008E0B29" w:rsidRPr="008E0B29" w:rsidRDefault="008E0B29" w:rsidP="008E0B29">
      <w:pPr>
        <w:shd w:val="clear" w:color="auto" w:fill="FFFFFF"/>
        <w:spacing w:line="322" w:lineRule="exact"/>
        <w:ind w:left="5529" w:right="14"/>
        <w:jc w:val="both"/>
        <w:rPr>
          <w:rFonts w:ascii="Times New Roman" w:hAnsi="Times New Roman" w:cs="Times New Roman"/>
          <w:sz w:val="28"/>
          <w:szCs w:val="28"/>
        </w:rPr>
      </w:pPr>
      <w:r w:rsidRPr="008E0B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A6BB2" wp14:editId="61D23EB0">
                <wp:simplePos x="0" y="0"/>
                <wp:positionH relativeFrom="column">
                  <wp:posOffset>2696210</wp:posOffset>
                </wp:positionH>
                <wp:positionV relativeFrom="paragraph">
                  <wp:posOffset>-241300</wp:posOffset>
                </wp:positionV>
                <wp:extent cx="470535" cy="260985"/>
                <wp:effectExtent l="0" t="4445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DA86" w14:textId="77777777" w:rsidR="008E0B29" w:rsidRPr="00FE6781" w:rsidRDefault="008E0B29" w:rsidP="008E0B29">
                            <w:pPr>
                              <w:rPr>
                                <w:color w:val="7F7F7F"/>
                              </w:rPr>
                            </w:pPr>
                            <w:r w:rsidRPr="00FE6781">
                              <w:rPr>
                                <w:color w:val="7F7F7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30A6BB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2.3pt;margin-top:-19pt;width:37.0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" stroked="f">
                <v:textbox>
                  <w:txbxContent>
                    <w:p w14:paraId="59BBDA86" w14:textId="77777777" w:rsidR="008E0B29" w:rsidRPr="00FE6781" w:rsidRDefault="008E0B29" w:rsidP="008E0B29">
                      <w:pPr>
                        <w:rPr>
                          <w:color w:val="7F7F7F"/>
                        </w:rPr>
                      </w:pPr>
                      <w:r w:rsidRPr="00FE6781">
                        <w:rPr>
                          <w:color w:val="7F7F7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E0B2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0129">
        <w:rPr>
          <w:rFonts w:ascii="Times New Roman" w:hAnsi="Times New Roman" w:cs="Times New Roman"/>
          <w:sz w:val="28"/>
          <w:szCs w:val="28"/>
        </w:rPr>
        <w:t>№1</w:t>
      </w:r>
    </w:p>
    <w:p w14:paraId="3E62CF5B" w14:textId="77777777" w:rsidR="008E0B29" w:rsidRPr="008E0B29" w:rsidRDefault="008E0B29" w:rsidP="008E0B29">
      <w:pPr>
        <w:widowControl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8E0B29">
        <w:rPr>
          <w:rFonts w:ascii="Times New Roman" w:hAnsi="Times New Roman" w:cs="Times New Roman"/>
          <w:sz w:val="28"/>
          <w:szCs w:val="28"/>
        </w:rPr>
        <w:t>УТВЕРЖДЕН</w:t>
      </w:r>
    </w:p>
    <w:p w14:paraId="6FB9A268" w14:textId="77777777" w:rsidR="008E0B29" w:rsidRPr="008E0B29" w:rsidRDefault="008E0B29" w:rsidP="008E0B29">
      <w:pPr>
        <w:widowControl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8E0B29">
        <w:rPr>
          <w:rFonts w:ascii="Times New Roman" w:hAnsi="Times New Roman" w:cs="Times New Roman"/>
          <w:sz w:val="28"/>
          <w:szCs w:val="28"/>
        </w:rPr>
        <w:t>распоряжением министерства здравоохранения Кировской области</w:t>
      </w:r>
    </w:p>
    <w:p w14:paraId="3F987381" w14:textId="03F1D7FF" w:rsidR="008E0B29" w:rsidRPr="008E0B29" w:rsidRDefault="008B38F7" w:rsidP="008E0B29">
      <w:pPr>
        <w:pStyle w:val="2"/>
        <w:shd w:val="clear" w:color="auto" w:fill="auto"/>
        <w:tabs>
          <w:tab w:val="left" w:pos="8276"/>
        </w:tabs>
        <w:spacing w:before="0" w:after="0" w:line="240" w:lineRule="auto"/>
        <w:ind w:left="5529" w:right="3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32C70" w:rsidRPr="00E32C70">
        <w:rPr>
          <w:rFonts w:ascii="Times New Roman" w:hAnsi="Times New Roman" w:cs="Times New Roman"/>
          <w:sz w:val="28"/>
          <w:szCs w:val="28"/>
          <w:u w:val="single"/>
        </w:rPr>
        <w:t>14.10.2024</w:t>
      </w:r>
      <w:r w:rsidR="00E32C70">
        <w:rPr>
          <w:rFonts w:ascii="Times New Roman" w:hAnsi="Times New Roman" w:cs="Times New Roman"/>
          <w:sz w:val="28"/>
          <w:szCs w:val="28"/>
        </w:rPr>
        <w:t xml:space="preserve"> </w:t>
      </w:r>
      <w:r w:rsidR="008E0B29" w:rsidRPr="008E0B29">
        <w:rPr>
          <w:rFonts w:ascii="Times New Roman" w:hAnsi="Times New Roman" w:cs="Times New Roman"/>
          <w:sz w:val="28"/>
          <w:szCs w:val="28"/>
        </w:rPr>
        <w:t xml:space="preserve">  № </w:t>
      </w:r>
      <w:r w:rsidR="00E32C70" w:rsidRPr="00E32C70">
        <w:rPr>
          <w:rFonts w:ascii="Times New Roman" w:hAnsi="Times New Roman" w:cs="Times New Roman"/>
          <w:sz w:val="28"/>
          <w:szCs w:val="28"/>
          <w:u w:val="single"/>
        </w:rPr>
        <w:t>791</w:t>
      </w:r>
    </w:p>
    <w:p w14:paraId="5694024A" w14:textId="77777777" w:rsidR="00A2177F" w:rsidRPr="00780FA9" w:rsidRDefault="00A2177F" w:rsidP="005F40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28B657" w14:textId="77777777" w:rsidR="00195537" w:rsidRPr="00C27AC9" w:rsidRDefault="00195537" w:rsidP="005F40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CF14D" w14:textId="601F09EF" w:rsidR="008B38F7" w:rsidRDefault="008B38F7" w:rsidP="00FD1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14:paraId="3FE7D8D5" w14:textId="2C5A9A14" w:rsidR="00A2177F" w:rsidRPr="00D37E5A" w:rsidRDefault="00D37E5A" w:rsidP="00FD1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5A">
        <w:rPr>
          <w:rFonts w:ascii="Times New Roman" w:hAnsi="Times New Roman" w:cs="Times New Roman"/>
          <w:b/>
          <w:sz w:val="28"/>
          <w:szCs w:val="28"/>
        </w:rPr>
        <w:t xml:space="preserve">оказания медицинской помощи </w:t>
      </w:r>
      <w:r>
        <w:rPr>
          <w:rFonts w:ascii="Times New Roman" w:hAnsi="Times New Roman" w:cs="Times New Roman"/>
          <w:b/>
          <w:sz w:val="28"/>
          <w:szCs w:val="28"/>
        </w:rPr>
        <w:t>лицам пожилого и </w:t>
      </w:r>
      <w:r w:rsidRPr="00D37E5A">
        <w:rPr>
          <w:rFonts w:ascii="Times New Roman" w:hAnsi="Times New Roman" w:cs="Times New Roman"/>
          <w:b/>
          <w:sz w:val="28"/>
          <w:szCs w:val="28"/>
        </w:rPr>
        <w:t xml:space="preserve">старческого возраста с целью профилактики падений, </w:t>
      </w:r>
      <w:r>
        <w:rPr>
          <w:rFonts w:ascii="Times New Roman" w:hAnsi="Times New Roman" w:cs="Times New Roman"/>
          <w:b/>
          <w:sz w:val="28"/>
          <w:szCs w:val="28"/>
        </w:rPr>
        <w:t>первичных и </w:t>
      </w:r>
      <w:r w:rsidRPr="00D37E5A">
        <w:rPr>
          <w:rFonts w:ascii="Times New Roman" w:hAnsi="Times New Roman" w:cs="Times New Roman"/>
          <w:b/>
          <w:sz w:val="28"/>
          <w:szCs w:val="28"/>
        </w:rPr>
        <w:t>повторных переломов</w:t>
      </w:r>
    </w:p>
    <w:p w14:paraId="3C764A2E" w14:textId="77777777" w:rsidR="001138D3" w:rsidRDefault="001138D3" w:rsidP="001138D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D95388" w14:textId="74AA9C5A" w:rsidR="00BC5159" w:rsidRDefault="001138D3" w:rsidP="00BC5159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B2">
        <w:rPr>
          <w:rFonts w:ascii="Times New Roman" w:hAnsi="Times New Roman" w:cs="Times New Roman"/>
          <w:sz w:val="28"/>
          <w:szCs w:val="28"/>
        </w:rPr>
        <w:t>С</w:t>
      </w:r>
      <w:r w:rsidR="00656443" w:rsidRPr="00CD74B2">
        <w:rPr>
          <w:rFonts w:ascii="Times New Roman" w:hAnsi="Times New Roman" w:cs="Times New Roman"/>
          <w:sz w:val="28"/>
          <w:szCs w:val="28"/>
        </w:rPr>
        <w:t>крининг</w:t>
      </w:r>
      <w:r w:rsidRPr="00CD74B2">
        <w:rPr>
          <w:rFonts w:ascii="Times New Roman" w:hAnsi="Times New Roman" w:cs="Times New Roman"/>
          <w:sz w:val="28"/>
          <w:szCs w:val="28"/>
        </w:rPr>
        <w:t xml:space="preserve"> риска падений, переломов (далее – Скрининг) проводится у </w:t>
      </w:r>
      <w:r w:rsidR="00ED0129" w:rsidRPr="00CD74B2">
        <w:rPr>
          <w:rFonts w:ascii="Times New Roman" w:hAnsi="Times New Roman" w:cs="Times New Roman"/>
          <w:sz w:val="28"/>
          <w:szCs w:val="28"/>
        </w:rPr>
        <w:t>пациентов</w:t>
      </w:r>
      <w:r w:rsidRPr="00CD74B2">
        <w:rPr>
          <w:rFonts w:ascii="Times New Roman" w:hAnsi="Times New Roman" w:cs="Times New Roman"/>
          <w:sz w:val="28"/>
          <w:szCs w:val="28"/>
        </w:rPr>
        <w:t xml:space="preserve"> 65 лет и старше 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CD74B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D37E5A" w:rsidRPr="00CD74B2">
        <w:rPr>
          <w:rFonts w:ascii="Times New Roman" w:hAnsi="Times New Roman" w:cs="Times New Roman"/>
          <w:sz w:val="28"/>
          <w:szCs w:val="28"/>
        </w:rPr>
        <w:t>диспансеризации</w:t>
      </w:r>
      <w:r w:rsidR="00EC6979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профилактического медицинского осмотра и диспансеризации определенных групп взрослого населения, утвержденным </w:t>
      </w:r>
      <w:r w:rsidR="00FD1C6E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EC6979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 </w:t>
      </w:r>
      <w:r w:rsidR="00FD1C6E">
        <w:rPr>
          <w:rFonts w:ascii="Times New Roman" w:hAnsi="Times New Roman" w:cs="Times New Roman"/>
          <w:sz w:val="28"/>
          <w:szCs w:val="28"/>
        </w:rPr>
        <w:t xml:space="preserve">от 27.04.2021 № 404н «Об утверждении порядка проведения профилактического медицинского осмотра и диспансеризации определенных групп взрослого населения» </w:t>
      </w:r>
      <w:r w:rsidR="00EC6979">
        <w:rPr>
          <w:rFonts w:ascii="Times New Roman" w:hAnsi="Times New Roman" w:cs="Times New Roman"/>
          <w:sz w:val="28"/>
          <w:szCs w:val="28"/>
        </w:rPr>
        <w:t>(далее – диспансеризация)</w:t>
      </w:r>
      <w:r w:rsidRPr="00CD74B2">
        <w:rPr>
          <w:rFonts w:ascii="Times New Roman" w:hAnsi="Times New Roman" w:cs="Times New Roman"/>
          <w:sz w:val="28"/>
          <w:szCs w:val="28"/>
        </w:rPr>
        <w:t>.</w:t>
      </w:r>
      <w:r w:rsidR="00BC5159" w:rsidRPr="00BC5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0FAB4" w14:textId="2C152B9F" w:rsidR="00BC5159" w:rsidRPr="00CD74B2" w:rsidRDefault="00BC5159" w:rsidP="00BC5159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B2">
        <w:rPr>
          <w:rFonts w:ascii="Times New Roman" w:hAnsi="Times New Roman" w:cs="Times New Roman"/>
          <w:sz w:val="28"/>
          <w:szCs w:val="28"/>
        </w:rPr>
        <w:t>При проведении гражданам 65 лет и старше диспансеризации проводится опрос с использованием Анкеты для граждан в возрасте 65 лет и старше на выявление хронических неинфекционных заболеваний, факторов риска, старческой астении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регламентированной методическими рекомендациями ФГБУ «НМИЦ ТПМ» Минздрава России «Организация проведения профилактического медицинского осмотра и диспансеризации определенных групп взрослого населения» </w:t>
      </w:r>
      <w:r w:rsidRPr="00CD74B2">
        <w:rPr>
          <w:rFonts w:ascii="Times New Roman" w:hAnsi="Times New Roman" w:cs="Times New Roman"/>
          <w:sz w:val="28"/>
          <w:szCs w:val="28"/>
        </w:rPr>
        <w:t xml:space="preserve">(далее – Анкета для граждан </w:t>
      </w:r>
      <w:r w:rsidR="00FD1C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D74B2">
        <w:rPr>
          <w:rFonts w:ascii="Times New Roman" w:hAnsi="Times New Roman" w:cs="Times New Roman"/>
          <w:sz w:val="28"/>
          <w:szCs w:val="28"/>
        </w:rPr>
        <w:t>65 лет и старше).</w:t>
      </w:r>
    </w:p>
    <w:p w14:paraId="173BEF4C" w14:textId="64F87028" w:rsidR="00BC5159" w:rsidRPr="00BC5159" w:rsidRDefault="00BC5159" w:rsidP="00BC515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Выявление риска падений.</w:t>
      </w:r>
    </w:p>
    <w:p w14:paraId="01E48B3D" w14:textId="2F2FB240" w:rsidR="00DA13D6" w:rsidRDefault="003562B1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C6979">
        <w:rPr>
          <w:rFonts w:ascii="Times New Roman" w:hAnsi="Times New Roman" w:cs="Times New Roman"/>
          <w:sz w:val="28"/>
          <w:szCs w:val="28"/>
        </w:rPr>
        <w:t xml:space="preserve"> П</w:t>
      </w:r>
      <w:r w:rsidR="00D37E5A">
        <w:rPr>
          <w:rFonts w:ascii="Times New Roman" w:hAnsi="Times New Roman" w:cs="Times New Roman"/>
          <w:sz w:val="28"/>
          <w:szCs w:val="28"/>
        </w:rPr>
        <w:t xml:space="preserve">ри положительном ответе на </w:t>
      </w:r>
      <w:r w:rsidR="00CD74B2">
        <w:rPr>
          <w:rFonts w:ascii="Times New Roman" w:hAnsi="Times New Roman" w:cs="Times New Roman"/>
          <w:sz w:val="28"/>
          <w:szCs w:val="28"/>
        </w:rPr>
        <w:t>вопрос № </w:t>
      </w:r>
      <w:r w:rsidR="00D37E5A">
        <w:rPr>
          <w:rFonts w:ascii="Times New Roman" w:hAnsi="Times New Roman" w:cs="Times New Roman"/>
          <w:sz w:val="28"/>
          <w:szCs w:val="28"/>
        </w:rPr>
        <w:t>19 Анкеты</w:t>
      </w:r>
      <w:r w:rsid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CD74B2" w:rsidRPr="00CD74B2">
        <w:rPr>
          <w:rFonts w:ascii="Times New Roman" w:hAnsi="Times New Roman" w:cs="Times New Roman"/>
          <w:sz w:val="28"/>
          <w:szCs w:val="28"/>
        </w:rPr>
        <w:t xml:space="preserve">для граждан </w:t>
      </w:r>
      <w:r w:rsidR="00FD1C6E">
        <w:rPr>
          <w:rFonts w:ascii="Times New Roman" w:hAnsi="Times New Roman" w:cs="Times New Roman"/>
          <w:sz w:val="28"/>
          <w:szCs w:val="28"/>
        </w:rPr>
        <w:t xml:space="preserve">    </w:t>
      </w:r>
      <w:r w:rsidR="00CD74B2" w:rsidRPr="00CD74B2">
        <w:rPr>
          <w:rFonts w:ascii="Times New Roman" w:hAnsi="Times New Roman" w:cs="Times New Roman"/>
          <w:sz w:val="28"/>
          <w:szCs w:val="28"/>
        </w:rPr>
        <w:t>65 лет и старше</w:t>
      </w:r>
      <w:r w:rsidR="00D37E5A">
        <w:rPr>
          <w:rFonts w:ascii="Times New Roman" w:hAnsi="Times New Roman" w:cs="Times New Roman"/>
          <w:sz w:val="28"/>
          <w:szCs w:val="28"/>
        </w:rPr>
        <w:t xml:space="preserve"> – «</w:t>
      </w:r>
      <w:r w:rsidR="00D37E5A" w:rsidRPr="00D37E5A">
        <w:rPr>
          <w:rFonts w:ascii="Times New Roman" w:hAnsi="Times New Roman" w:cs="Times New Roman"/>
          <w:sz w:val="28"/>
          <w:szCs w:val="28"/>
        </w:rPr>
        <w:t>Были ли у Вас случаи падений за последний год</w:t>
      </w:r>
      <w:r w:rsidR="00D37E5A">
        <w:rPr>
          <w:rFonts w:ascii="Times New Roman" w:hAnsi="Times New Roman" w:cs="Times New Roman"/>
          <w:sz w:val="28"/>
          <w:szCs w:val="28"/>
        </w:rPr>
        <w:t>?»</w:t>
      </w:r>
      <w:r w:rsidR="00DA13D6">
        <w:rPr>
          <w:rFonts w:ascii="Times New Roman" w:hAnsi="Times New Roman" w:cs="Times New Roman"/>
          <w:sz w:val="28"/>
          <w:szCs w:val="28"/>
        </w:rPr>
        <w:t>:</w:t>
      </w:r>
    </w:p>
    <w:p w14:paraId="3DE9E5D9" w14:textId="101D073F" w:rsidR="00D37E5A" w:rsidRDefault="00D37E5A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EA0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опрос </w:t>
      </w:r>
      <w:r w:rsidR="000121F1">
        <w:rPr>
          <w:rFonts w:ascii="Times New Roman" w:hAnsi="Times New Roman" w:cs="Times New Roman"/>
          <w:sz w:val="28"/>
          <w:szCs w:val="28"/>
        </w:rPr>
        <w:t>по дополнительной анкете диспансеризации граждан 65 лет и старше на выявление риска падений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Дополнительная анкета), утвержденной приложением № 2 настоящего распоряжения</w:t>
      </w:r>
      <w:r w:rsidR="00DA13D6">
        <w:rPr>
          <w:rFonts w:ascii="Times New Roman" w:hAnsi="Times New Roman" w:cs="Times New Roman"/>
          <w:sz w:val="28"/>
          <w:szCs w:val="28"/>
        </w:rPr>
        <w:t>;</w:t>
      </w:r>
    </w:p>
    <w:p w14:paraId="2A8C28E4" w14:textId="668007AF" w:rsidR="00DA13D6" w:rsidRPr="00CD74B2" w:rsidRDefault="00DA13D6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пациента необходимо направить в рамках второго этапа диспансеризации на консультацию врачом-неврологом.</w:t>
      </w:r>
    </w:p>
    <w:p w14:paraId="42395E9E" w14:textId="77777777" w:rsidR="00DA13D6" w:rsidRPr="00CD74B2" w:rsidRDefault="00DA13D6" w:rsidP="00DA1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B2">
        <w:rPr>
          <w:rFonts w:ascii="Times New Roman" w:hAnsi="Times New Roman" w:cs="Times New Roman"/>
          <w:sz w:val="28"/>
          <w:szCs w:val="28"/>
        </w:rPr>
        <w:t>Интерпретация результатов опроса по Дополнительной анкете:</w:t>
      </w:r>
    </w:p>
    <w:p w14:paraId="2DEFB123" w14:textId="77777777" w:rsidR="00DA13D6" w:rsidRPr="00CD74B2" w:rsidRDefault="00DA13D6" w:rsidP="00DA1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B2">
        <w:rPr>
          <w:rFonts w:ascii="Times New Roman" w:hAnsi="Times New Roman" w:cs="Times New Roman"/>
          <w:sz w:val="28"/>
          <w:szCs w:val="28"/>
        </w:rPr>
        <w:t>0-3 балла – низкий риск падений;</w:t>
      </w:r>
    </w:p>
    <w:p w14:paraId="5F6B481B" w14:textId="77777777" w:rsidR="00DA13D6" w:rsidRDefault="00DA13D6" w:rsidP="00DA1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B2">
        <w:rPr>
          <w:rFonts w:ascii="Times New Roman" w:hAnsi="Times New Roman" w:cs="Times New Roman"/>
          <w:sz w:val="28"/>
          <w:szCs w:val="28"/>
        </w:rPr>
        <w:t>4 балла и более – высокий риск падений.</w:t>
      </w:r>
    </w:p>
    <w:p w14:paraId="2163AC54" w14:textId="77777777" w:rsidR="000121F1" w:rsidRPr="00CD74B2" w:rsidRDefault="00AE7EA0" w:rsidP="00012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45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7E5A" w:rsidRPr="00CD74B2">
        <w:rPr>
          <w:rFonts w:ascii="Times New Roman" w:hAnsi="Times New Roman" w:cs="Times New Roman"/>
          <w:sz w:val="28"/>
          <w:szCs w:val="28"/>
        </w:rPr>
        <w:t>Пациент</w:t>
      </w:r>
      <w:r w:rsidR="00DA13D6">
        <w:rPr>
          <w:rFonts w:ascii="Times New Roman" w:hAnsi="Times New Roman" w:cs="Times New Roman"/>
          <w:sz w:val="28"/>
          <w:szCs w:val="28"/>
        </w:rPr>
        <w:t>ы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с низким риском падени</w:t>
      </w:r>
      <w:r w:rsidR="00CD74B2">
        <w:rPr>
          <w:rFonts w:ascii="Times New Roman" w:hAnsi="Times New Roman" w:cs="Times New Roman"/>
          <w:sz w:val="28"/>
          <w:szCs w:val="28"/>
        </w:rPr>
        <w:t>й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DA13D6">
        <w:rPr>
          <w:rFonts w:ascii="Times New Roman" w:hAnsi="Times New Roman" w:cs="Times New Roman"/>
          <w:sz w:val="28"/>
          <w:szCs w:val="28"/>
        </w:rPr>
        <w:t xml:space="preserve">в рамках второго этапа диспансеризации направляются в кабинет/отделение медицинской </w:t>
      </w:r>
      <w:r w:rsidR="00DA13D6">
        <w:rPr>
          <w:rFonts w:ascii="Times New Roman" w:hAnsi="Times New Roman" w:cs="Times New Roman"/>
          <w:sz w:val="28"/>
          <w:szCs w:val="28"/>
        </w:rPr>
        <w:lastRenderedPageBreak/>
        <w:t>профилактики, Центр здоровья для проведения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CD74B2">
        <w:rPr>
          <w:rFonts w:ascii="Times New Roman" w:hAnsi="Times New Roman" w:cs="Times New Roman"/>
          <w:sz w:val="28"/>
          <w:szCs w:val="28"/>
        </w:rPr>
        <w:t>углубленно</w:t>
      </w:r>
      <w:r w:rsidR="00DA13D6">
        <w:rPr>
          <w:rFonts w:ascii="Times New Roman" w:hAnsi="Times New Roman" w:cs="Times New Roman"/>
          <w:sz w:val="28"/>
          <w:szCs w:val="28"/>
        </w:rPr>
        <w:t>го</w:t>
      </w:r>
      <w:r w:rsid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D37E5A" w:rsidRPr="00CD74B2">
        <w:rPr>
          <w:rFonts w:ascii="Times New Roman" w:hAnsi="Times New Roman" w:cs="Times New Roman"/>
          <w:sz w:val="28"/>
          <w:szCs w:val="28"/>
        </w:rPr>
        <w:t>профилактическо</w:t>
      </w:r>
      <w:r w:rsidR="00DA13D6">
        <w:rPr>
          <w:rFonts w:ascii="Times New Roman" w:hAnsi="Times New Roman" w:cs="Times New Roman"/>
          <w:sz w:val="28"/>
          <w:szCs w:val="28"/>
        </w:rPr>
        <w:t>го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DA13D6">
        <w:rPr>
          <w:rFonts w:ascii="Times New Roman" w:hAnsi="Times New Roman" w:cs="Times New Roman"/>
          <w:sz w:val="28"/>
          <w:szCs w:val="28"/>
        </w:rPr>
        <w:t>я</w:t>
      </w:r>
      <w:r w:rsidR="00D37E5A" w:rsidRPr="00CD74B2">
        <w:rPr>
          <w:rFonts w:ascii="Times New Roman" w:hAnsi="Times New Roman" w:cs="Times New Roman"/>
          <w:sz w:val="28"/>
          <w:szCs w:val="28"/>
        </w:rPr>
        <w:t>, включающе</w:t>
      </w:r>
      <w:r w:rsidR="00DA13D6">
        <w:rPr>
          <w:rFonts w:ascii="Times New Roman" w:hAnsi="Times New Roman" w:cs="Times New Roman"/>
          <w:sz w:val="28"/>
          <w:szCs w:val="28"/>
        </w:rPr>
        <w:t>го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подробные рекомендации по физической активности, питанию, </w:t>
      </w:r>
      <w:r w:rsidR="00DA13D6" w:rsidRPr="00CD74B2">
        <w:rPr>
          <w:rFonts w:ascii="Times New Roman" w:hAnsi="Times New Roman" w:cs="Times New Roman"/>
          <w:sz w:val="28"/>
          <w:szCs w:val="28"/>
        </w:rPr>
        <w:t>по профилактике падени</w:t>
      </w:r>
      <w:r w:rsidR="00DA13D6">
        <w:rPr>
          <w:rFonts w:ascii="Times New Roman" w:hAnsi="Times New Roman" w:cs="Times New Roman"/>
          <w:sz w:val="28"/>
          <w:szCs w:val="28"/>
        </w:rPr>
        <w:t xml:space="preserve">й, в том числе по </w:t>
      </w:r>
      <w:r w:rsidR="00D37E5A" w:rsidRPr="00CD74B2">
        <w:rPr>
          <w:rFonts w:ascii="Times New Roman" w:hAnsi="Times New Roman" w:cs="Times New Roman"/>
          <w:sz w:val="28"/>
          <w:szCs w:val="28"/>
        </w:rPr>
        <w:t>организации безопасного быта</w:t>
      </w:r>
      <w:r w:rsidR="000121F1">
        <w:rPr>
          <w:rFonts w:ascii="Times New Roman" w:hAnsi="Times New Roman" w:cs="Times New Roman"/>
          <w:sz w:val="28"/>
          <w:szCs w:val="28"/>
        </w:rPr>
        <w:t>, а также когнитивному тренингу, приеме лекарственных препаратов</w:t>
      </w:r>
      <w:r w:rsidR="000121F1" w:rsidRPr="00CD74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1C901" w14:textId="385AAAF9" w:rsidR="00CD74B2" w:rsidRPr="00CA5FA7" w:rsidRDefault="00DA13D6" w:rsidP="00CD74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65 лет и старше</w:t>
      </w:r>
      <w:r w:rsidR="00CD74B2" w:rsidRPr="00CD74B2">
        <w:rPr>
          <w:rFonts w:ascii="Times New Roman" w:hAnsi="Times New Roman" w:cs="Times New Roman"/>
          <w:sz w:val="28"/>
          <w:szCs w:val="28"/>
        </w:rPr>
        <w:t xml:space="preserve">, у которых по результатам ответов на вопросы по шкале «Возраст не помеха» Анкеты для граждан 65 лет и старше выявлены </w:t>
      </w:r>
      <w:r w:rsidR="00D37E5A" w:rsidRPr="00CD74B2">
        <w:rPr>
          <w:rFonts w:ascii="Times New Roman" w:hAnsi="Times New Roman" w:cs="Times New Roman"/>
          <w:sz w:val="28"/>
          <w:szCs w:val="28"/>
        </w:rPr>
        <w:t>сенсорны</w:t>
      </w:r>
      <w:r w:rsidR="00CD74B2" w:rsidRPr="00CD74B2">
        <w:rPr>
          <w:rFonts w:ascii="Times New Roman" w:hAnsi="Times New Roman" w:cs="Times New Roman"/>
          <w:sz w:val="28"/>
          <w:szCs w:val="28"/>
        </w:rPr>
        <w:t>е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CD74B2" w:rsidRPr="00CD74B2">
        <w:rPr>
          <w:rFonts w:ascii="Times New Roman" w:hAnsi="Times New Roman" w:cs="Times New Roman"/>
          <w:sz w:val="28"/>
          <w:szCs w:val="28"/>
        </w:rPr>
        <w:t>ы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(снижение слуха, зрения)</w:t>
      </w:r>
      <w:r w:rsidR="00CD74B2">
        <w:rPr>
          <w:rFonts w:ascii="Times New Roman" w:hAnsi="Times New Roman" w:cs="Times New Roman"/>
          <w:sz w:val="28"/>
          <w:szCs w:val="28"/>
        </w:rPr>
        <w:t>,</w:t>
      </w:r>
      <w:r w:rsidR="00D37E5A" w:rsidRP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CD74B2" w:rsidRPr="00CD74B2">
        <w:rPr>
          <w:rFonts w:ascii="Times New Roman" w:hAnsi="Times New Roman" w:cs="Times New Roman"/>
          <w:sz w:val="28"/>
          <w:szCs w:val="28"/>
        </w:rPr>
        <w:t>в рамках второго этапа диспансеризации направ</w:t>
      </w:r>
      <w:r>
        <w:rPr>
          <w:rFonts w:ascii="Times New Roman" w:hAnsi="Times New Roman" w:cs="Times New Roman"/>
          <w:sz w:val="28"/>
          <w:szCs w:val="28"/>
        </w:rPr>
        <w:t>ляются</w:t>
      </w:r>
      <w:r w:rsidR="00CD74B2" w:rsidRPr="00CD74B2">
        <w:rPr>
          <w:rFonts w:ascii="Times New Roman" w:hAnsi="Times New Roman" w:cs="Times New Roman"/>
          <w:sz w:val="28"/>
          <w:szCs w:val="28"/>
        </w:rPr>
        <w:t xml:space="preserve"> </w:t>
      </w:r>
      <w:r w:rsidR="00D37E5A" w:rsidRPr="00CD74B2">
        <w:rPr>
          <w:rFonts w:ascii="Times New Roman" w:hAnsi="Times New Roman" w:cs="Times New Roman"/>
          <w:sz w:val="28"/>
          <w:szCs w:val="28"/>
        </w:rPr>
        <w:t>к профильным врачам-специалистам: врачу-офтальмологу, врачу-</w:t>
      </w:r>
      <w:proofErr w:type="spellStart"/>
      <w:r w:rsidR="00D37E5A" w:rsidRPr="00CD74B2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углубленное </w:t>
      </w:r>
      <w:r w:rsidRPr="00CD74B2">
        <w:rPr>
          <w:rFonts w:ascii="Times New Roman" w:hAnsi="Times New Roman" w:cs="Times New Roman"/>
          <w:sz w:val="28"/>
          <w:szCs w:val="28"/>
        </w:rPr>
        <w:t>профилактическое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в кабинет/отделение медицинской профилактики, Центр здоровья.</w:t>
      </w:r>
      <w:r w:rsidR="00D37E5A" w:rsidRPr="00FA4B52">
        <w:rPr>
          <w:rFonts w:ascii="Times New Roman" w:hAnsi="Times New Roman" w:cs="Times New Roman"/>
          <w:sz w:val="28"/>
          <w:szCs w:val="28"/>
        </w:rPr>
        <w:t xml:space="preserve"> </w:t>
      </w:r>
      <w:r w:rsidR="00CD74B2" w:rsidRPr="00CD74B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CD74B2">
        <w:rPr>
          <w:rFonts w:ascii="Times New Roman" w:hAnsi="Times New Roman" w:cs="Times New Roman"/>
          <w:sz w:val="28"/>
          <w:szCs w:val="28"/>
        </w:rPr>
        <w:t xml:space="preserve">углубленного </w:t>
      </w:r>
      <w:r w:rsidR="00CD74B2" w:rsidRPr="00CD74B2">
        <w:rPr>
          <w:rFonts w:ascii="Times New Roman" w:hAnsi="Times New Roman" w:cs="Times New Roman"/>
          <w:sz w:val="28"/>
          <w:szCs w:val="28"/>
        </w:rPr>
        <w:t>профилактическо</w:t>
      </w:r>
      <w:r w:rsidR="00CD74B2">
        <w:rPr>
          <w:rFonts w:ascii="Times New Roman" w:hAnsi="Times New Roman" w:cs="Times New Roman"/>
          <w:sz w:val="28"/>
          <w:szCs w:val="28"/>
        </w:rPr>
        <w:t>го</w:t>
      </w:r>
      <w:r w:rsidR="00CD74B2" w:rsidRPr="00CD74B2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CD74B2">
        <w:rPr>
          <w:rFonts w:ascii="Times New Roman" w:hAnsi="Times New Roman" w:cs="Times New Roman"/>
          <w:sz w:val="28"/>
          <w:szCs w:val="28"/>
        </w:rPr>
        <w:t xml:space="preserve">я необходимо </w:t>
      </w:r>
      <w:r w:rsidR="00CD74B2" w:rsidRPr="00CD74B2">
        <w:rPr>
          <w:rFonts w:ascii="Times New Roman" w:hAnsi="Times New Roman" w:cs="Times New Roman"/>
          <w:sz w:val="28"/>
          <w:szCs w:val="28"/>
        </w:rPr>
        <w:t>учесть снижение зрения и/или слуха.</w:t>
      </w:r>
    </w:p>
    <w:p w14:paraId="0ED76A33" w14:textId="2E625204" w:rsidR="00D37E5A" w:rsidRPr="00BC5159" w:rsidRDefault="00D37E5A" w:rsidP="00BC5159">
      <w:pPr>
        <w:pStyle w:val="a7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 xml:space="preserve">Диспансерное наблюдение пациентов с низким риском падений  и </w:t>
      </w:r>
      <w:proofErr w:type="spellStart"/>
      <w:r w:rsidRPr="00BC5159">
        <w:rPr>
          <w:rFonts w:ascii="Times New Roman" w:hAnsi="Times New Roman" w:cs="Times New Roman"/>
          <w:sz w:val="28"/>
          <w:szCs w:val="28"/>
        </w:rPr>
        <w:t>преастенией</w:t>
      </w:r>
      <w:proofErr w:type="spellEnd"/>
      <w:r w:rsidRPr="00BC5159">
        <w:rPr>
          <w:rFonts w:ascii="Times New Roman" w:hAnsi="Times New Roman" w:cs="Times New Roman"/>
          <w:sz w:val="28"/>
          <w:szCs w:val="28"/>
        </w:rPr>
        <w:t xml:space="preserve"> (1-2 балла по шкале «Возраст не помеха»</w:t>
      </w:r>
      <w:r w:rsidR="00CD74B2" w:rsidRPr="00BC5159">
        <w:rPr>
          <w:rFonts w:ascii="Times New Roman" w:hAnsi="Times New Roman" w:cs="Times New Roman"/>
          <w:sz w:val="28"/>
          <w:szCs w:val="28"/>
        </w:rPr>
        <w:t xml:space="preserve"> Анкеты для граждан 65 лет и старше</w:t>
      </w:r>
      <w:r w:rsidRPr="00BC5159">
        <w:rPr>
          <w:rFonts w:ascii="Times New Roman" w:hAnsi="Times New Roman" w:cs="Times New Roman"/>
          <w:sz w:val="28"/>
          <w:szCs w:val="28"/>
        </w:rPr>
        <w:t>) осуществляется врачом-терапевтом участковым/ врачом общей практики (семейным врачом) (далее – врач-терапевт), который оценивает риск падений при каждом визите  пациента путем получения ответов на 3 вопроса:</w:t>
      </w:r>
    </w:p>
    <w:p w14:paraId="7911DC9F" w14:textId="20197DBB" w:rsidR="00D37E5A" w:rsidRDefault="003562B1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7E5A">
        <w:rPr>
          <w:rFonts w:ascii="Times New Roman" w:hAnsi="Times New Roman" w:cs="Times New Roman"/>
          <w:sz w:val="28"/>
          <w:szCs w:val="28"/>
        </w:rPr>
        <w:t>Были ли у Вас в течение последнего года травмы, связанные с падением, или падения без травм?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D49C582" w14:textId="750B7B79" w:rsidR="00D37E5A" w:rsidRDefault="003562B1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7E5A">
        <w:rPr>
          <w:rFonts w:ascii="Times New Roman" w:hAnsi="Times New Roman" w:cs="Times New Roman"/>
          <w:sz w:val="28"/>
          <w:szCs w:val="28"/>
        </w:rPr>
        <w:t xml:space="preserve">Чувствуете ли </w:t>
      </w:r>
      <w:r w:rsidR="00D37E5A" w:rsidRPr="003562B1">
        <w:rPr>
          <w:rFonts w:ascii="Times New Roman" w:hAnsi="Times New Roman" w:cs="Times New Roman"/>
          <w:sz w:val="28"/>
          <w:szCs w:val="28"/>
        </w:rPr>
        <w:t>Вы</w:t>
      </w:r>
      <w:r w:rsidR="00D37E5A">
        <w:rPr>
          <w:rFonts w:ascii="Times New Roman" w:hAnsi="Times New Roman" w:cs="Times New Roman"/>
          <w:sz w:val="28"/>
          <w:szCs w:val="28"/>
        </w:rPr>
        <w:t xml:space="preserve"> неустойчивость, когда встаете или идете?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22AEEE8" w14:textId="755488C5" w:rsidR="00D37E5A" w:rsidRDefault="003562B1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7E5A">
        <w:rPr>
          <w:rFonts w:ascii="Times New Roman" w:hAnsi="Times New Roman" w:cs="Times New Roman"/>
          <w:sz w:val="28"/>
          <w:szCs w:val="28"/>
        </w:rPr>
        <w:t>Боитесь ли Вы упасть?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1C1C96" w14:textId="463BD1AE" w:rsidR="00D37E5A" w:rsidRDefault="00D37E5A" w:rsidP="00D37E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положительного ответа хотя бы на 1 из 3 вопросов, врач-терапевт проводит диагностическое обследование согласно клиническим рекомендациям «Падения у пациентов пожилого и старческого возраста»</w:t>
      </w:r>
      <w:r w:rsidRPr="003562B1">
        <w:rPr>
          <w:rFonts w:ascii="Times New Roman" w:hAnsi="Times New Roman" w:cs="Times New Roman"/>
          <w:sz w:val="28"/>
          <w:szCs w:val="28"/>
        </w:rPr>
        <w:t>.</w:t>
      </w:r>
    </w:p>
    <w:p w14:paraId="003DB17E" w14:textId="5484551A" w:rsidR="0098459D" w:rsidRPr="00BC5159" w:rsidRDefault="00D37E5A" w:rsidP="00BC5159">
      <w:pPr>
        <w:pStyle w:val="a7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Пациент</w:t>
      </w:r>
      <w:r w:rsidR="0098459D" w:rsidRPr="00BC5159">
        <w:rPr>
          <w:rFonts w:ascii="Times New Roman" w:hAnsi="Times New Roman" w:cs="Times New Roman"/>
          <w:sz w:val="28"/>
          <w:szCs w:val="28"/>
        </w:rPr>
        <w:t>ы</w:t>
      </w:r>
      <w:r w:rsidRPr="00BC5159">
        <w:rPr>
          <w:rFonts w:ascii="Times New Roman" w:hAnsi="Times New Roman" w:cs="Times New Roman"/>
          <w:sz w:val="28"/>
          <w:szCs w:val="28"/>
        </w:rPr>
        <w:t xml:space="preserve"> с высоким риском падений </w:t>
      </w:r>
      <w:r w:rsidR="0098459D" w:rsidRPr="00BC5159">
        <w:rPr>
          <w:rFonts w:ascii="Times New Roman" w:hAnsi="Times New Roman" w:cs="Times New Roman"/>
          <w:sz w:val="28"/>
          <w:szCs w:val="28"/>
        </w:rPr>
        <w:t>по Дополнительной анкете направляются</w:t>
      </w:r>
      <w:r w:rsidRPr="00BC5159">
        <w:rPr>
          <w:rFonts w:ascii="Times New Roman" w:hAnsi="Times New Roman" w:cs="Times New Roman"/>
          <w:sz w:val="28"/>
          <w:szCs w:val="28"/>
        </w:rPr>
        <w:t xml:space="preserve"> на консультацию врач</w:t>
      </w:r>
      <w:r w:rsidR="003562B1" w:rsidRPr="00BC5159">
        <w:rPr>
          <w:rFonts w:ascii="Times New Roman" w:hAnsi="Times New Roman" w:cs="Times New Roman"/>
          <w:sz w:val="28"/>
          <w:szCs w:val="28"/>
        </w:rPr>
        <w:t>ом</w:t>
      </w:r>
      <w:r w:rsidRPr="00BC5159">
        <w:rPr>
          <w:rFonts w:ascii="Times New Roman" w:hAnsi="Times New Roman" w:cs="Times New Roman"/>
          <w:sz w:val="28"/>
          <w:szCs w:val="28"/>
        </w:rPr>
        <w:t>-гериатр</w:t>
      </w:r>
      <w:r w:rsidR="003562B1" w:rsidRPr="00BC5159">
        <w:rPr>
          <w:rFonts w:ascii="Times New Roman" w:hAnsi="Times New Roman" w:cs="Times New Roman"/>
          <w:sz w:val="28"/>
          <w:szCs w:val="28"/>
        </w:rPr>
        <w:t>ом</w:t>
      </w:r>
      <w:r w:rsidRPr="00BC5159">
        <w:rPr>
          <w:rFonts w:ascii="Times New Roman" w:hAnsi="Times New Roman" w:cs="Times New Roman"/>
          <w:sz w:val="28"/>
          <w:szCs w:val="28"/>
        </w:rPr>
        <w:t xml:space="preserve"> или врач</w:t>
      </w:r>
      <w:r w:rsidR="003562B1" w:rsidRPr="00BC5159">
        <w:rPr>
          <w:rFonts w:ascii="Times New Roman" w:hAnsi="Times New Roman" w:cs="Times New Roman"/>
          <w:sz w:val="28"/>
          <w:szCs w:val="28"/>
        </w:rPr>
        <w:t>ом</w:t>
      </w:r>
      <w:r w:rsidRPr="00BC5159">
        <w:rPr>
          <w:rFonts w:ascii="Times New Roman" w:hAnsi="Times New Roman" w:cs="Times New Roman"/>
          <w:sz w:val="28"/>
          <w:szCs w:val="28"/>
        </w:rPr>
        <w:t>-невролог</w:t>
      </w:r>
      <w:r w:rsidR="003562B1" w:rsidRPr="00BC5159">
        <w:rPr>
          <w:rFonts w:ascii="Times New Roman" w:hAnsi="Times New Roman" w:cs="Times New Roman"/>
          <w:sz w:val="28"/>
          <w:szCs w:val="28"/>
        </w:rPr>
        <w:t>ом</w:t>
      </w:r>
      <w:r w:rsidRPr="00BC5159">
        <w:rPr>
          <w:rFonts w:ascii="Times New Roman" w:hAnsi="Times New Roman" w:cs="Times New Roman"/>
          <w:sz w:val="28"/>
          <w:szCs w:val="28"/>
        </w:rPr>
        <w:t xml:space="preserve"> для проведения многофакторной оценки риска падений и разработки индивидуального плана профилактики падений согласно клиническим рекомендациям «Падения у пациентов пожилого и старческого возраста</w:t>
      </w:r>
      <w:r w:rsidR="00FD1C6E">
        <w:rPr>
          <w:rFonts w:ascii="Times New Roman" w:hAnsi="Times New Roman" w:cs="Times New Roman"/>
          <w:sz w:val="28"/>
          <w:szCs w:val="28"/>
        </w:rPr>
        <w:t>»</w:t>
      </w:r>
      <w:r w:rsidRPr="00BC5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F0F9DB" w14:textId="3DCB56C7" w:rsidR="00D37E5A" w:rsidRPr="0098459D" w:rsidRDefault="00D37E5A" w:rsidP="00BC5159">
      <w:pPr>
        <w:pStyle w:val="a7"/>
        <w:numPr>
          <w:ilvl w:val="2"/>
          <w:numId w:val="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59D">
        <w:rPr>
          <w:rFonts w:ascii="Times New Roman" w:hAnsi="Times New Roman" w:cs="Times New Roman"/>
          <w:sz w:val="28"/>
          <w:szCs w:val="28"/>
        </w:rPr>
        <w:t xml:space="preserve">Диспансерное наблюдение пациентов с высоким риском падений без старческой астении или с </w:t>
      </w:r>
      <w:proofErr w:type="spellStart"/>
      <w:r w:rsidRPr="0098459D">
        <w:rPr>
          <w:rFonts w:ascii="Times New Roman" w:hAnsi="Times New Roman" w:cs="Times New Roman"/>
          <w:sz w:val="28"/>
          <w:szCs w:val="28"/>
        </w:rPr>
        <w:t>преастенией</w:t>
      </w:r>
      <w:proofErr w:type="spellEnd"/>
      <w:r w:rsidR="003562B1" w:rsidRPr="0098459D">
        <w:rPr>
          <w:rFonts w:ascii="Times New Roman" w:hAnsi="Times New Roman" w:cs="Times New Roman"/>
          <w:sz w:val="28"/>
          <w:szCs w:val="28"/>
        </w:rPr>
        <w:t>, а также</w:t>
      </w:r>
      <w:r w:rsidRPr="0098459D">
        <w:rPr>
          <w:rFonts w:ascii="Times New Roman" w:hAnsi="Times New Roman" w:cs="Times New Roman"/>
          <w:sz w:val="28"/>
          <w:szCs w:val="28"/>
        </w:rPr>
        <w:t xml:space="preserve"> контроль выполнени</w:t>
      </w:r>
      <w:r w:rsidR="003562B1" w:rsidRPr="0098459D">
        <w:rPr>
          <w:rFonts w:ascii="Times New Roman" w:hAnsi="Times New Roman" w:cs="Times New Roman"/>
          <w:sz w:val="28"/>
          <w:szCs w:val="28"/>
        </w:rPr>
        <w:t>я</w:t>
      </w:r>
      <w:r w:rsidRPr="0098459D">
        <w:rPr>
          <w:rFonts w:ascii="Times New Roman" w:hAnsi="Times New Roman" w:cs="Times New Roman"/>
          <w:sz w:val="28"/>
          <w:szCs w:val="28"/>
        </w:rPr>
        <w:t xml:space="preserve"> индивидуального плана профилактики падений осуществляет врач-терапевт, фельдшер фельдшерско-акушерского пункта</w:t>
      </w:r>
      <w:r w:rsidR="000121F1">
        <w:rPr>
          <w:rFonts w:ascii="Times New Roman" w:hAnsi="Times New Roman" w:cs="Times New Roman"/>
          <w:sz w:val="28"/>
          <w:szCs w:val="28"/>
        </w:rPr>
        <w:t xml:space="preserve">, </w:t>
      </w:r>
      <w:r w:rsidR="000121F1" w:rsidRPr="000121F1">
        <w:rPr>
          <w:rFonts w:ascii="Times New Roman" w:hAnsi="Times New Roman" w:cs="Times New Roman"/>
          <w:sz w:val="28"/>
          <w:szCs w:val="28"/>
        </w:rPr>
        <w:t xml:space="preserve">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порядке, установленном приказом Министерства здравоохранения и социального развития Российской Федерации от </w:t>
      </w:r>
      <w:r w:rsidR="000121F1" w:rsidRPr="000121F1"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0121F1">
        <w:rPr>
          <w:rFonts w:ascii="Times New Roman" w:hAnsi="Times New Roman" w:cs="Times New Roman"/>
          <w:sz w:val="28"/>
          <w:szCs w:val="28"/>
        </w:rPr>
        <w:t>.03.</w:t>
      </w:r>
      <w:r w:rsidR="000121F1" w:rsidRPr="000121F1">
        <w:rPr>
          <w:rFonts w:ascii="Times New Roman" w:hAnsi="Times New Roman" w:cs="Times New Roman"/>
          <w:sz w:val="28"/>
          <w:szCs w:val="28"/>
        </w:rPr>
        <w:t xml:space="preserve">2012 </w:t>
      </w:r>
      <w:r w:rsidR="000121F1">
        <w:rPr>
          <w:rFonts w:ascii="Times New Roman" w:hAnsi="Times New Roman" w:cs="Times New Roman"/>
          <w:sz w:val="28"/>
          <w:szCs w:val="28"/>
        </w:rPr>
        <w:t>№</w:t>
      </w:r>
      <w:r w:rsidR="000121F1" w:rsidRPr="000121F1">
        <w:rPr>
          <w:rFonts w:ascii="Times New Roman" w:hAnsi="Times New Roman" w:cs="Times New Roman"/>
          <w:sz w:val="28"/>
          <w:szCs w:val="28"/>
        </w:rPr>
        <w:t xml:space="preserve"> 252н </w:t>
      </w:r>
      <w:r w:rsidR="000121F1">
        <w:rPr>
          <w:rFonts w:ascii="Times New Roman" w:hAnsi="Times New Roman" w:cs="Times New Roman"/>
          <w:sz w:val="28"/>
          <w:szCs w:val="28"/>
        </w:rPr>
        <w:t>«</w:t>
      </w:r>
      <w:r w:rsidR="000121F1" w:rsidRPr="000121F1">
        <w:rPr>
          <w:rFonts w:ascii="Times New Roman" w:hAnsi="Times New Roman" w:cs="Times New Roman"/>
          <w:sz w:val="28"/>
          <w:szCs w:val="28"/>
        </w:rPr>
        <w:t>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</w:r>
      <w:r w:rsidR="000121F1">
        <w:rPr>
          <w:rFonts w:ascii="Times New Roman" w:hAnsi="Times New Roman" w:cs="Times New Roman"/>
          <w:sz w:val="28"/>
          <w:szCs w:val="28"/>
        </w:rPr>
        <w:t>».</w:t>
      </w:r>
      <w:r w:rsidR="000121F1" w:rsidRPr="000121F1">
        <w:rPr>
          <w:rFonts w:ascii="Times New Roman" w:hAnsi="Times New Roman" w:cs="Times New Roman"/>
          <w:sz w:val="28"/>
          <w:szCs w:val="28"/>
        </w:rPr>
        <w:t xml:space="preserve"> </w:t>
      </w:r>
      <w:r w:rsidRPr="009845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E3F1E" w14:textId="189A2977" w:rsidR="00D37E5A" w:rsidRPr="00BC5159" w:rsidRDefault="00D37E5A" w:rsidP="00BC5159">
      <w:pPr>
        <w:pStyle w:val="a7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1F1">
        <w:rPr>
          <w:rFonts w:ascii="Times New Roman" w:hAnsi="Times New Roman" w:cs="Times New Roman"/>
          <w:sz w:val="28"/>
          <w:szCs w:val="28"/>
        </w:rPr>
        <w:t>Диспансерное наблюдение пациента с высоким риском падений и с синдромом старческой астении (</w:t>
      </w:r>
      <w:r w:rsidR="00BC5159" w:rsidRPr="000121F1">
        <w:rPr>
          <w:rFonts w:ascii="Times New Roman" w:hAnsi="Times New Roman" w:cs="Times New Roman"/>
          <w:sz w:val="28"/>
          <w:szCs w:val="28"/>
        </w:rPr>
        <w:t>3</w:t>
      </w:r>
      <w:r w:rsidRPr="000121F1">
        <w:rPr>
          <w:rFonts w:ascii="Times New Roman" w:hAnsi="Times New Roman" w:cs="Times New Roman"/>
          <w:sz w:val="28"/>
          <w:szCs w:val="28"/>
        </w:rPr>
        <w:t xml:space="preserve"> балл</w:t>
      </w:r>
      <w:r w:rsidR="000121F1" w:rsidRPr="000121F1">
        <w:rPr>
          <w:rFonts w:ascii="Times New Roman" w:hAnsi="Times New Roman" w:cs="Times New Roman"/>
          <w:sz w:val="28"/>
          <w:szCs w:val="28"/>
        </w:rPr>
        <w:t>а</w:t>
      </w:r>
      <w:r w:rsidRPr="000121F1">
        <w:rPr>
          <w:rFonts w:ascii="Times New Roman" w:hAnsi="Times New Roman" w:cs="Times New Roman"/>
          <w:sz w:val="28"/>
          <w:szCs w:val="28"/>
        </w:rPr>
        <w:t xml:space="preserve"> и более по шкале «Возраст не помеха»</w:t>
      </w:r>
      <w:r w:rsidR="00FA71EF" w:rsidRPr="000121F1">
        <w:rPr>
          <w:rFonts w:ascii="Times New Roman" w:hAnsi="Times New Roman" w:cs="Times New Roman"/>
          <w:sz w:val="28"/>
          <w:szCs w:val="28"/>
        </w:rPr>
        <w:t xml:space="preserve"> Анкеты для граждан 65 лет и старше</w:t>
      </w:r>
      <w:r w:rsidRPr="000121F1">
        <w:rPr>
          <w:rFonts w:ascii="Times New Roman" w:hAnsi="Times New Roman" w:cs="Times New Roman"/>
          <w:sz w:val="28"/>
          <w:szCs w:val="28"/>
        </w:rPr>
        <w:t>)</w:t>
      </w:r>
      <w:r w:rsidRPr="00BC5159">
        <w:rPr>
          <w:rFonts w:ascii="Times New Roman" w:hAnsi="Times New Roman" w:cs="Times New Roman"/>
          <w:sz w:val="28"/>
          <w:szCs w:val="28"/>
        </w:rPr>
        <w:t xml:space="preserve"> осуществляет врач-гериатр в соответствии с индивидуальным планом ведения.</w:t>
      </w:r>
      <w:r w:rsidR="00FA71EF" w:rsidRPr="00BC5159">
        <w:rPr>
          <w:rFonts w:ascii="Times New Roman" w:hAnsi="Times New Roman" w:cs="Times New Roman"/>
          <w:sz w:val="28"/>
          <w:szCs w:val="28"/>
        </w:rPr>
        <w:t xml:space="preserve"> При отсутствии врача-гериатра, диспансерное наблюдение данной группы пациентов осуществляет врач-терапевт.</w:t>
      </w:r>
    </w:p>
    <w:p w14:paraId="32D41D7B" w14:textId="73C19830" w:rsidR="00E80F74" w:rsidRPr="00BC5159" w:rsidRDefault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 xml:space="preserve">3. </w:t>
      </w:r>
      <w:r w:rsidR="00E80F74" w:rsidRPr="00BC5159">
        <w:rPr>
          <w:rFonts w:ascii="Times New Roman" w:hAnsi="Times New Roman" w:cs="Times New Roman"/>
          <w:sz w:val="28"/>
          <w:szCs w:val="28"/>
        </w:rPr>
        <w:t xml:space="preserve"> Выявление риска </w:t>
      </w:r>
      <w:proofErr w:type="spellStart"/>
      <w:r w:rsidR="00E80F74" w:rsidRPr="00BC5159">
        <w:rPr>
          <w:rFonts w:ascii="Times New Roman" w:hAnsi="Times New Roman" w:cs="Times New Roman"/>
          <w:sz w:val="28"/>
          <w:szCs w:val="28"/>
        </w:rPr>
        <w:t>остеопоротических</w:t>
      </w:r>
      <w:proofErr w:type="spellEnd"/>
      <w:r w:rsidR="00E80F74" w:rsidRPr="00BC5159">
        <w:rPr>
          <w:rFonts w:ascii="Times New Roman" w:hAnsi="Times New Roman" w:cs="Times New Roman"/>
          <w:sz w:val="28"/>
          <w:szCs w:val="28"/>
        </w:rPr>
        <w:t xml:space="preserve"> переломов.</w:t>
      </w:r>
    </w:p>
    <w:p w14:paraId="34517236" w14:textId="77777777" w:rsidR="000121F1" w:rsidRDefault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3.1. Положительны</w:t>
      </w:r>
      <w:r w:rsidR="000121F1">
        <w:rPr>
          <w:rFonts w:ascii="Times New Roman" w:hAnsi="Times New Roman" w:cs="Times New Roman"/>
          <w:sz w:val="28"/>
          <w:szCs w:val="28"/>
        </w:rPr>
        <w:t>е</w:t>
      </w:r>
      <w:r w:rsidRPr="00BC515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0121F1">
        <w:rPr>
          <w:rFonts w:ascii="Times New Roman" w:hAnsi="Times New Roman" w:cs="Times New Roman"/>
          <w:sz w:val="28"/>
          <w:szCs w:val="28"/>
        </w:rPr>
        <w:t>ы</w:t>
      </w:r>
      <w:r w:rsidRPr="00BC5159"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0121F1">
        <w:rPr>
          <w:rFonts w:ascii="Times New Roman" w:hAnsi="Times New Roman" w:cs="Times New Roman"/>
          <w:sz w:val="28"/>
          <w:szCs w:val="28"/>
        </w:rPr>
        <w:t>ы</w:t>
      </w:r>
      <w:r w:rsidRPr="00BC5159">
        <w:rPr>
          <w:rFonts w:ascii="Times New Roman" w:hAnsi="Times New Roman" w:cs="Times New Roman"/>
          <w:sz w:val="28"/>
          <w:szCs w:val="28"/>
        </w:rPr>
        <w:t xml:space="preserve"> </w:t>
      </w:r>
      <w:r w:rsidR="000121F1" w:rsidRPr="00BC5159">
        <w:rPr>
          <w:rFonts w:ascii="Times New Roman" w:hAnsi="Times New Roman" w:cs="Times New Roman"/>
          <w:sz w:val="28"/>
          <w:szCs w:val="28"/>
        </w:rPr>
        <w:t xml:space="preserve">Анкеты для граждан 65 лет и старше </w:t>
      </w:r>
    </w:p>
    <w:p w14:paraId="75965D64" w14:textId="7D370252" w:rsidR="00BC5159" w:rsidRPr="00BC5159" w:rsidRDefault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№ 14</w:t>
      </w:r>
      <w:r w:rsidR="000121F1">
        <w:rPr>
          <w:rFonts w:ascii="Times New Roman" w:hAnsi="Times New Roman" w:cs="Times New Roman"/>
          <w:sz w:val="28"/>
          <w:szCs w:val="28"/>
        </w:rPr>
        <w:t xml:space="preserve"> </w:t>
      </w:r>
      <w:r w:rsidRPr="00BC5159">
        <w:rPr>
          <w:rFonts w:ascii="Times New Roman" w:hAnsi="Times New Roman" w:cs="Times New Roman"/>
          <w:sz w:val="28"/>
          <w:szCs w:val="28"/>
        </w:rPr>
        <w:t>«Были ли у Вас переломы позвонков, шейки бедра, шейки плечевой кости или два или более перелома (в том числе, разных костей и в разное время)?»;</w:t>
      </w:r>
    </w:p>
    <w:p w14:paraId="569C357B" w14:textId="18DA26B5" w:rsidR="00BC5159" w:rsidRPr="00BC5159" w:rsidRDefault="000121F1">
      <w:pPr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 xml:space="preserve">и/или вопрос № 15 </w:t>
      </w:r>
      <w:r w:rsidR="00BC5159" w:rsidRPr="00BC5159">
        <w:rPr>
          <w:rFonts w:ascii="Times New Roman" w:hAnsi="Times New Roman" w:cs="Times New Roman"/>
          <w:sz w:val="28"/>
          <w:szCs w:val="28"/>
        </w:rPr>
        <w:t>«Считаете ли Вы, что Ваш рост заметно снизился за последние годы?»</w:t>
      </w:r>
    </w:p>
    <w:p w14:paraId="132C12E2" w14:textId="77777777" w:rsidR="00BC5159" w:rsidRPr="00BC5159" w:rsidRDefault="00834E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свидетельствует о наличии</w:t>
      </w:r>
      <w:r w:rsidR="00DE00C1" w:rsidRPr="00BC5159">
        <w:rPr>
          <w:rFonts w:ascii="Times New Roman" w:hAnsi="Times New Roman" w:cs="Times New Roman"/>
          <w:sz w:val="28"/>
          <w:szCs w:val="28"/>
        </w:rPr>
        <w:t xml:space="preserve"> </w:t>
      </w:r>
      <w:r w:rsidR="00CE7539" w:rsidRPr="00BC5159">
        <w:rPr>
          <w:rFonts w:ascii="Times New Roman" w:hAnsi="Times New Roman" w:cs="Times New Roman"/>
          <w:sz w:val="28"/>
          <w:szCs w:val="28"/>
        </w:rPr>
        <w:t xml:space="preserve">вероятности </w:t>
      </w:r>
      <w:r w:rsidRPr="00BC5159">
        <w:rPr>
          <w:rFonts w:ascii="Times New Roman" w:hAnsi="Times New Roman" w:cs="Times New Roman"/>
          <w:sz w:val="28"/>
          <w:szCs w:val="28"/>
        </w:rPr>
        <w:t xml:space="preserve">остеопороза и высокого риска </w:t>
      </w:r>
      <w:proofErr w:type="spellStart"/>
      <w:r w:rsidRPr="00BC5159">
        <w:rPr>
          <w:rFonts w:ascii="Times New Roman" w:hAnsi="Times New Roman" w:cs="Times New Roman"/>
          <w:sz w:val="28"/>
          <w:szCs w:val="28"/>
        </w:rPr>
        <w:t>остеопор</w:t>
      </w:r>
      <w:r w:rsidR="00AA2E74" w:rsidRPr="00BC5159">
        <w:rPr>
          <w:rFonts w:ascii="Times New Roman" w:hAnsi="Times New Roman" w:cs="Times New Roman"/>
          <w:sz w:val="28"/>
          <w:szCs w:val="28"/>
        </w:rPr>
        <w:t>о</w:t>
      </w:r>
      <w:r w:rsidRPr="00BC5159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Pr="00BC5159">
        <w:rPr>
          <w:rFonts w:ascii="Times New Roman" w:hAnsi="Times New Roman" w:cs="Times New Roman"/>
          <w:sz w:val="28"/>
          <w:szCs w:val="28"/>
        </w:rPr>
        <w:t xml:space="preserve"> перелома. </w:t>
      </w:r>
    </w:p>
    <w:p w14:paraId="238E811B" w14:textId="2F655B1A" w:rsidR="006402EC" w:rsidRDefault="00BC5159" w:rsidP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При положительном ответе на любой и</w:t>
      </w:r>
      <w:r w:rsidR="00FD1C6E">
        <w:rPr>
          <w:rFonts w:ascii="Times New Roman" w:hAnsi="Times New Roman" w:cs="Times New Roman"/>
          <w:sz w:val="28"/>
          <w:szCs w:val="28"/>
        </w:rPr>
        <w:t>з указанных вопросов у пациента</w:t>
      </w:r>
      <w:r w:rsidRPr="00BC5159">
        <w:rPr>
          <w:rFonts w:ascii="Times New Roman" w:hAnsi="Times New Roman" w:cs="Times New Roman"/>
          <w:sz w:val="28"/>
          <w:szCs w:val="28"/>
        </w:rPr>
        <w:t xml:space="preserve"> </w:t>
      </w:r>
      <w:r w:rsidR="00D23497" w:rsidRPr="00BC5159">
        <w:rPr>
          <w:rFonts w:ascii="Times New Roman" w:hAnsi="Times New Roman" w:cs="Times New Roman"/>
          <w:sz w:val="28"/>
          <w:szCs w:val="28"/>
        </w:rPr>
        <w:t xml:space="preserve">оценивается 10-летний риск переломов по </w:t>
      </w:r>
      <w:r w:rsidR="005B3386" w:rsidRPr="00BC5159">
        <w:rPr>
          <w:rFonts w:ascii="Times New Roman" w:hAnsi="Times New Roman" w:cs="Times New Roman"/>
          <w:sz w:val="28"/>
          <w:szCs w:val="28"/>
        </w:rPr>
        <w:t xml:space="preserve">шкале </w:t>
      </w:r>
      <w:r w:rsidR="00D23497" w:rsidRPr="00BC5159">
        <w:rPr>
          <w:rFonts w:ascii="Times New Roman" w:hAnsi="Times New Roman" w:cs="Times New Roman"/>
          <w:sz w:val="28"/>
          <w:szCs w:val="28"/>
          <w:lang w:val="en-US"/>
        </w:rPr>
        <w:t>FRAX</w:t>
      </w:r>
      <w:r w:rsidR="00D23497" w:rsidRPr="00BC5159">
        <w:rPr>
          <w:rFonts w:ascii="Times New Roman" w:hAnsi="Times New Roman" w:cs="Times New Roman"/>
          <w:sz w:val="28"/>
          <w:szCs w:val="28"/>
        </w:rPr>
        <w:t xml:space="preserve"> с целью стратификации </w:t>
      </w:r>
      <w:r w:rsidRPr="00BC5159">
        <w:rPr>
          <w:rFonts w:ascii="Times New Roman" w:hAnsi="Times New Roman" w:cs="Times New Roman"/>
          <w:sz w:val="28"/>
          <w:szCs w:val="28"/>
        </w:rPr>
        <w:t>риска</w:t>
      </w:r>
      <w:r w:rsidR="00D23497" w:rsidRPr="00BC5159">
        <w:rPr>
          <w:rFonts w:ascii="Times New Roman" w:hAnsi="Times New Roman" w:cs="Times New Roman"/>
          <w:sz w:val="28"/>
          <w:szCs w:val="28"/>
        </w:rPr>
        <w:t xml:space="preserve"> переломов</w:t>
      </w:r>
      <w:r w:rsidR="0021166E" w:rsidRPr="00BC5159">
        <w:rPr>
          <w:rFonts w:ascii="Times New Roman" w:hAnsi="Times New Roman" w:cs="Times New Roman"/>
          <w:sz w:val="28"/>
          <w:szCs w:val="28"/>
        </w:rPr>
        <w:t xml:space="preserve">, разработки индивидуального плана профилактики переломов </w:t>
      </w:r>
      <w:r w:rsidR="00D23497" w:rsidRPr="00BC5159">
        <w:rPr>
          <w:rFonts w:ascii="Times New Roman" w:hAnsi="Times New Roman" w:cs="Times New Roman"/>
          <w:sz w:val="28"/>
          <w:szCs w:val="28"/>
        </w:rPr>
        <w:t xml:space="preserve">и определения показаний для назначения </w:t>
      </w:r>
      <w:proofErr w:type="spellStart"/>
      <w:r w:rsidR="00AA2E74" w:rsidRPr="00BC5159">
        <w:rPr>
          <w:rFonts w:ascii="Times New Roman" w:hAnsi="Times New Roman" w:cs="Times New Roman"/>
          <w:sz w:val="28"/>
          <w:szCs w:val="28"/>
        </w:rPr>
        <w:t>антиостеопоротической</w:t>
      </w:r>
      <w:proofErr w:type="spellEnd"/>
      <w:r w:rsidR="00D23497" w:rsidRPr="00BC5159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9F16EF">
        <w:rPr>
          <w:rFonts w:ascii="Times New Roman" w:hAnsi="Times New Roman" w:cs="Times New Roman"/>
          <w:sz w:val="28"/>
          <w:szCs w:val="28"/>
        </w:rPr>
        <w:t>.</w:t>
      </w:r>
    </w:p>
    <w:p w14:paraId="44A41580" w14:textId="44FBB6C2" w:rsidR="00193FA2" w:rsidRDefault="009F16EF" w:rsidP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риска </w:t>
      </w:r>
      <w:r w:rsidRPr="00BC5159">
        <w:rPr>
          <w:rFonts w:ascii="Times New Roman" w:hAnsi="Times New Roman" w:cs="Times New Roman"/>
          <w:sz w:val="28"/>
          <w:szCs w:val="28"/>
        </w:rPr>
        <w:t>переломов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калькулятор </w:t>
      </w:r>
      <w:r w:rsidRPr="009F16EF">
        <w:rPr>
          <w:rFonts w:ascii="Times New Roman" w:hAnsi="Times New Roman" w:cs="Times New Roman"/>
          <w:sz w:val="28"/>
          <w:szCs w:val="28"/>
        </w:rPr>
        <w:t>оценки риска перелома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59">
        <w:rPr>
          <w:rFonts w:ascii="Times New Roman" w:hAnsi="Times New Roman" w:cs="Times New Roman"/>
          <w:sz w:val="28"/>
          <w:szCs w:val="28"/>
          <w:lang w:val="en-US"/>
        </w:rPr>
        <w:t>FRAX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7" w:history="1">
        <w:r w:rsidR="006402EC" w:rsidRPr="00F714F6">
          <w:rPr>
            <w:rStyle w:val="a9"/>
            <w:rFonts w:ascii="Times New Roman" w:hAnsi="Times New Roman" w:cs="Times New Roman"/>
            <w:sz w:val="28"/>
            <w:szCs w:val="28"/>
          </w:rPr>
          <w:t>https://frax.shef.ac.uk/FRAX/tool.aspx?lang=rs</w:t>
        </w:r>
      </w:hyperlink>
      <w:r w:rsidR="005B33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29F86" w14:textId="222077CD" w:rsidR="006402EC" w:rsidRDefault="006402EC" w:rsidP="00BC5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0FAF">
        <w:rPr>
          <w:rFonts w:ascii="Times New Roman" w:hAnsi="Times New Roman" w:cs="Times New Roman"/>
          <w:sz w:val="28"/>
          <w:szCs w:val="28"/>
        </w:rPr>
        <w:t>верхней панели в разделе</w:t>
      </w:r>
      <w:r>
        <w:rPr>
          <w:rFonts w:ascii="Times New Roman" w:hAnsi="Times New Roman" w:cs="Times New Roman"/>
          <w:sz w:val="28"/>
          <w:szCs w:val="28"/>
        </w:rPr>
        <w:t xml:space="preserve"> «Инструмент расчета» выбрать </w:t>
      </w:r>
      <w:r w:rsidR="00060FAF">
        <w:rPr>
          <w:rFonts w:ascii="Times New Roman" w:hAnsi="Times New Roman" w:cs="Times New Roman"/>
          <w:sz w:val="28"/>
          <w:szCs w:val="28"/>
        </w:rPr>
        <w:t>«Европа»-</w:t>
      </w:r>
      <w:r>
        <w:rPr>
          <w:rFonts w:ascii="Times New Roman" w:hAnsi="Times New Roman" w:cs="Times New Roman"/>
          <w:sz w:val="28"/>
          <w:szCs w:val="28"/>
        </w:rPr>
        <w:t>«Россия» и заполнить необходимые поля.</w:t>
      </w:r>
    </w:p>
    <w:p w14:paraId="50E6FECE" w14:textId="194BC83C" w:rsidR="002D27C0" w:rsidRDefault="00BC5159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929">
        <w:rPr>
          <w:rFonts w:ascii="Times New Roman" w:hAnsi="Times New Roman" w:cs="Times New Roman"/>
          <w:sz w:val="28"/>
          <w:szCs w:val="28"/>
        </w:rPr>
        <w:t xml:space="preserve">При наличии низкого риска </w:t>
      </w:r>
      <w:r w:rsidR="00AC3929" w:rsidRPr="002D27C0">
        <w:rPr>
          <w:rFonts w:ascii="Times New Roman" w:hAnsi="Times New Roman" w:cs="Times New Roman"/>
          <w:sz w:val="28"/>
          <w:szCs w:val="28"/>
        </w:rPr>
        <w:t xml:space="preserve">перелома </w:t>
      </w:r>
      <w:r w:rsidR="00E8552B" w:rsidRPr="002D27C0">
        <w:rPr>
          <w:rFonts w:ascii="Times New Roman" w:hAnsi="Times New Roman" w:cs="Times New Roman"/>
          <w:sz w:val="28"/>
          <w:szCs w:val="28"/>
        </w:rPr>
        <w:t xml:space="preserve">(зеленая зона) </w:t>
      </w:r>
      <w:r w:rsidRPr="002D27C0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на второй этап диспансеризации </w:t>
      </w:r>
      <w:r w:rsidR="00A0167D">
        <w:rPr>
          <w:rFonts w:ascii="Times New Roman" w:hAnsi="Times New Roman" w:cs="Times New Roman"/>
          <w:sz w:val="28"/>
          <w:szCs w:val="28"/>
        </w:rPr>
        <w:t xml:space="preserve">в </w:t>
      </w:r>
      <w:r w:rsidR="002D27C0">
        <w:rPr>
          <w:rFonts w:ascii="Times New Roman" w:hAnsi="Times New Roman" w:cs="Times New Roman"/>
          <w:sz w:val="28"/>
          <w:szCs w:val="28"/>
        </w:rPr>
        <w:t xml:space="preserve">кабинет/отделение медицинской профилактики, Центр здоровья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C392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</w:t>
      </w:r>
      <w:r w:rsidR="00AC3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углубленного </w:t>
      </w:r>
      <w:r w:rsidR="00AC3929">
        <w:rPr>
          <w:rFonts w:ascii="Times New Roman" w:hAnsi="Times New Roman" w:cs="Times New Roman"/>
          <w:sz w:val="28"/>
          <w:szCs w:val="28"/>
        </w:rPr>
        <w:t>профилактическо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C3929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167D">
        <w:rPr>
          <w:rFonts w:ascii="Times New Roman" w:hAnsi="Times New Roman" w:cs="Times New Roman"/>
          <w:sz w:val="28"/>
          <w:szCs w:val="28"/>
        </w:rPr>
        <w:t xml:space="preserve">, </w:t>
      </w:r>
      <w:r w:rsidR="002D27C0" w:rsidRPr="00CD74B2">
        <w:rPr>
          <w:rFonts w:ascii="Times New Roman" w:hAnsi="Times New Roman" w:cs="Times New Roman"/>
          <w:sz w:val="28"/>
          <w:szCs w:val="28"/>
        </w:rPr>
        <w:t>включающе</w:t>
      </w:r>
      <w:r w:rsidR="002D27C0">
        <w:rPr>
          <w:rFonts w:ascii="Times New Roman" w:hAnsi="Times New Roman" w:cs="Times New Roman"/>
          <w:sz w:val="28"/>
          <w:szCs w:val="28"/>
        </w:rPr>
        <w:t>го</w:t>
      </w:r>
      <w:r w:rsidR="002D27C0" w:rsidRPr="00CD74B2">
        <w:rPr>
          <w:rFonts w:ascii="Times New Roman" w:hAnsi="Times New Roman" w:cs="Times New Roman"/>
          <w:sz w:val="28"/>
          <w:szCs w:val="28"/>
        </w:rPr>
        <w:t xml:space="preserve"> подробные рекомендации по физической активности, питанию, по профилактике падени</w:t>
      </w:r>
      <w:r w:rsidR="002D27C0">
        <w:rPr>
          <w:rFonts w:ascii="Times New Roman" w:hAnsi="Times New Roman" w:cs="Times New Roman"/>
          <w:sz w:val="28"/>
          <w:szCs w:val="28"/>
        </w:rPr>
        <w:t xml:space="preserve">й и переломов, в том числе по </w:t>
      </w:r>
      <w:r w:rsidR="002D27C0" w:rsidRPr="00CD74B2">
        <w:rPr>
          <w:rFonts w:ascii="Times New Roman" w:hAnsi="Times New Roman" w:cs="Times New Roman"/>
          <w:sz w:val="28"/>
          <w:szCs w:val="28"/>
        </w:rPr>
        <w:t xml:space="preserve">организации безопасного быта. </w:t>
      </w:r>
      <w:proofErr w:type="spellStart"/>
      <w:r w:rsidR="004A6506" w:rsidRPr="002D27C0">
        <w:rPr>
          <w:rFonts w:ascii="Times New Roman" w:hAnsi="Times New Roman" w:cs="Times New Roman"/>
          <w:sz w:val="28"/>
          <w:szCs w:val="28"/>
        </w:rPr>
        <w:t>Антиостеопоротическая</w:t>
      </w:r>
      <w:proofErr w:type="spellEnd"/>
      <w:r w:rsidR="004A6506" w:rsidRPr="002D27C0">
        <w:rPr>
          <w:rFonts w:ascii="Times New Roman" w:hAnsi="Times New Roman" w:cs="Times New Roman"/>
          <w:sz w:val="28"/>
          <w:szCs w:val="28"/>
        </w:rPr>
        <w:t xml:space="preserve"> терапия не требуется. </w:t>
      </w:r>
    </w:p>
    <w:p w14:paraId="50ABE1F9" w14:textId="65BF5D3E" w:rsidR="002D27C0" w:rsidRDefault="002D27C0" w:rsidP="002D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C0">
        <w:rPr>
          <w:rFonts w:ascii="Times New Roman" w:hAnsi="Times New Roman" w:cs="Times New Roman"/>
          <w:sz w:val="28"/>
          <w:szCs w:val="28"/>
        </w:rPr>
        <w:lastRenderedPageBreak/>
        <w:t>Пациенту рекомендовать вне рамок диспансеризации консультацию ревматолога или эндокринолога для определения показаний для дополнительного обследования вне рамок диспансеризации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9AAFC" w14:textId="0B4D58D4" w:rsidR="00AC3929" w:rsidRDefault="002D27C0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C0">
        <w:rPr>
          <w:rFonts w:ascii="Times New Roman" w:hAnsi="Times New Roman" w:cs="Times New Roman"/>
          <w:sz w:val="28"/>
          <w:szCs w:val="28"/>
        </w:rPr>
        <w:t xml:space="preserve">3.2.1. </w:t>
      </w:r>
      <w:r w:rsidR="004A6506" w:rsidRPr="002D27C0">
        <w:rPr>
          <w:rFonts w:ascii="Times New Roman" w:hAnsi="Times New Roman" w:cs="Times New Roman"/>
          <w:sz w:val="28"/>
          <w:szCs w:val="28"/>
        </w:rPr>
        <w:t>Диспансерное наблюдение осуществляет врач-терапевт.</w:t>
      </w:r>
      <w:r w:rsidR="00751DE0" w:rsidRPr="002D27C0">
        <w:rPr>
          <w:rFonts w:ascii="Times New Roman" w:hAnsi="Times New Roman" w:cs="Times New Roman"/>
          <w:sz w:val="28"/>
          <w:szCs w:val="28"/>
        </w:rPr>
        <w:t xml:space="preserve"> </w:t>
      </w:r>
      <w:r w:rsidR="00BA197F" w:rsidRPr="002D27C0">
        <w:rPr>
          <w:rFonts w:ascii="Times New Roman" w:hAnsi="Times New Roman" w:cs="Times New Roman"/>
          <w:sz w:val="28"/>
          <w:szCs w:val="28"/>
        </w:rPr>
        <w:t xml:space="preserve">При появлении факторов риска </w:t>
      </w:r>
      <w:proofErr w:type="spellStart"/>
      <w:r w:rsidR="00BA197F" w:rsidRPr="002D27C0">
        <w:rPr>
          <w:rFonts w:ascii="Times New Roman" w:hAnsi="Times New Roman" w:cs="Times New Roman"/>
          <w:sz w:val="28"/>
          <w:szCs w:val="28"/>
        </w:rPr>
        <w:t>остеопоротических</w:t>
      </w:r>
      <w:proofErr w:type="spellEnd"/>
      <w:r w:rsidR="00BA197F" w:rsidRPr="002D27C0">
        <w:rPr>
          <w:rFonts w:ascii="Times New Roman" w:hAnsi="Times New Roman" w:cs="Times New Roman"/>
          <w:sz w:val="28"/>
          <w:szCs w:val="28"/>
        </w:rPr>
        <w:t xml:space="preserve"> переломов производится пере</w:t>
      </w:r>
      <w:r w:rsidR="0070618D" w:rsidRPr="002D27C0">
        <w:rPr>
          <w:rFonts w:ascii="Times New Roman" w:hAnsi="Times New Roman" w:cs="Times New Roman"/>
          <w:sz w:val="28"/>
          <w:szCs w:val="28"/>
        </w:rPr>
        <w:t>оценка</w:t>
      </w:r>
      <w:r w:rsidR="00BA197F" w:rsidRPr="002D27C0">
        <w:rPr>
          <w:rFonts w:ascii="Times New Roman" w:hAnsi="Times New Roman" w:cs="Times New Roman"/>
          <w:sz w:val="28"/>
          <w:szCs w:val="28"/>
        </w:rPr>
        <w:t xml:space="preserve"> по шкале FRAX.</w:t>
      </w:r>
    </w:p>
    <w:p w14:paraId="6C4E4B6F" w14:textId="233B424C" w:rsidR="002D27C0" w:rsidRPr="002D27C0" w:rsidRDefault="002D27C0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33588" w:rsidRPr="002D27C0">
        <w:rPr>
          <w:rFonts w:ascii="Times New Roman" w:hAnsi="Times New Roman" w:cs="Times New Roman"/>
          <w:sz w:val="28"/>
          <w:szCs w:val="28"/>
        </w:rPr>
        <w:t xml:space="preserve">При наличии среднего риска </w:t>
      </w:r>
      <w:proofErr w:type="spellStart"/>
      <w:r w:rsidR="00A33588" w:rsidRPr="002D27C0">
        <w:rPr>
          <w:rFonts w:ascii="Times New Roman" w:hAnsi="Times New Roman" w:cs="Times New Roman"/>
          <w:sz w:val="28"/>
          <w:szCs w:val="28"/>
        </w:rPr>
        <w:t>остеопор</w:t>
      </w:r>
      <w:r w:rsidR="00D824C0" w:rsidRPr="002D27C0">
        <w:rPr>
          <w:rFonts w:ascii="Times New Roman" w:hAnsi="Times New Roman" w:cs="Times New Roman"/>
          <w:sz w:val="28"/>
          <w:szCs w:val="28"/>
        </w:rPr>
        <w:t>о</w:t>
      </w:r>
      <w:r w:rsidR="00A33588" w:rsidRPr="002D27C0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="00A33588" w:rsidRPr="002D27C0">
        <w:rPr>
          <w:rFonts w:ascii="Times New Roman" w:hAnsi="Times New Roman" w:cs="Times New Roman"/>
          <w:sz w:val="28"/>
          <w:szCs w:val="28"/>
        </w:rPr>
        <w:t xml:space="preserve"> перелома </w:t>
      </w:r>
      <w:r w:rsidR="00E8552B" w:rsidRPr="002D27C0">
        <w:rPr>
          <w:rFonts w:ascii="Times New Roman" w:hAnsi="Times New Roman" w:cs="Times New Roman"/>
          <w:sz w:val="28"/>
          <w:szCs w:val="28"/>
        </w:rPr>
        <w:t xml:space="preserve">(оранжевая </w:t>
      </w:r>
      <w:r w:rsidR="0070618D" w:rsidRPr="002D27C0">
        <w:rPr>
          <w:rFonts w:ascii="Times New Roman" w:hAnsi="Times New Roman" w:cs="Times New Roman"/>
          <w:sz w:val="28"/>
          <w:szCs w:val="28"/>
        </w:rPr>
        <w:t xml:space="preserve">зона </w:t>
      </w:r>
      <w:r w:rsidR="00E8552B" w:rsidRPr="002D27C0">
        <w:rPr>
          <w:rFonts w:ascii="Times New Roman" w:hAnsi="Times New Roman" w:cs="Times New Roman"/>
          <w:sz w:val="28"/>
          <w:szCs w:val="28"/>
        </w:rPr>
        <w:t xml:space="preserve">– точка вмешательства) </w:t>
      </w:r>
      <w:r w:rsidR="00A33588" w:rsidRPr="002D27C0">
        <w:rPr>
          <w:rFonts w:ascii="Times New Roman" w:hAnsi="Times New Roman" w:cs="Times New Roman"/>
          <w:sz w:val="28"/>
          <w:szCs w:val="28"/>
        </w:rPr>
        <w:t xml:space="preserve">пациент направляется на рентгеновскую денситометрию поясничного отдела позвоночника и </w:t>
      </w:r>
      <w:r w:rsidR="009F16EF">
        <w:rPr>
          <w:rFonts w:ascii="Times New Roman" w:hAnsi="Times New Roman" w:cs="Times New Roman"/>
          <w:sz w:val="28"/>
          <w:szCs w:val="28"/>
        </w:rPr>
        <w:t>/или п</w:t>
      </w:r>
      <w:r w:rsidR="00A33588" w:rsidRPr="002D27C0">
        <w:rPr>
          <w:rFonts w:ascii="Times New Roman" w:hAnsi="Times New Roman" w:cs="Times New Roman"/>
          <w:sz w:val="28"/>
          <w:szCs w:val="28"/>
        </w:rPr>
        <w:t>роксимального отдела бедренной кости</w:t>
      </w:r>
      <w:r w:rsidR="00D824C0" w:rsidRPr="002D27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C1413" w14:textId="1685DF37" w:rsidR="002D27C0" w:rsidRPr="00341775" w:rsidRDefault="002D27C0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7C0">
        <w:rPr>
          <w:rFonts w:ascii="Times New Roman" w:hAnsi="Times New Roman" w:cs="Times New Roman"/>
          <w:sz w:val="28"/>
          <w:szCs w:val="28"/>
        </w:rPr>
        <w:t xml:space="preserve">3.3.1. </w:t>
      </w:r>
      <w:r w:rsidR="00D824C0" w:rsidRPr="002D27C0">
        <w:rPr>
          <w:rFonts w:ascii="Times New Roman" w:hAnsi="Times New Roman" w:cs="Times New Roman"/>
          <w:sz w:val="28"/>
          <w:szCs w:val="28"/>
        </w:rPr>
        <w:t>При выявлении</w:t>
      </w:r>
      <w:r w:rsidR="00E8552B" w:rsidRPr="002D27C0">
        <w:rPr>
          <w:rFonts w:ascii="Times New Roman" w:hAnsi="Times New Roman" w:cs="Times New Roman"/>
          <w:sz w:val="28"/>
          <w:szCs w:val="28"/>
        </w:rPr>
        <w:t xml:space="preserve"> остеопороза</w:t>
      </w:r>
      <w:r w:rsidR="00D824C0" w:rsidRPr="002D27C0">
        <w:rPr>
          <w:rFonts w:ascii="Times New Roman" w:hAnsi="Times New Roman" w:cs="Times New Roman"/>
          <w:sz w:val="28"/>
          <w:szCs w:val="28"/>
        </w:rPr>
        <w:t xml:space="preserve"> </w:t>
      </w:r>
      <w:r w:rsidR="00E8552B" w:rsidRPr="002D27C0">
        <w:rPr>
          <w:rFonts w:ascii="Times New Roman" w:hAnsi="Times New Roman" w:cs="Times New Roman"/>
          <w:sz w:val="28"/>
          <w:szCs w:val="28"/>
        </w:rPr>
        <w:t xml:space="preserve">(Т-критерий ≤ -2,5) </w:t>
      </w:r>
      <w:r w:rsidRPr="002D27C0">
        <w:rPr>
          <w:rFonts w:ascii="Times New Roman" w:hAnsi="Times New Roman" w:cs="Times New Roman"/>
          <w:sz w:val="28"/>
          <w:szCs w:val="28"/>
        </w:rPr>
        <w:t xml:space="preserve">пациент </w:t>
      </w:r>
      <w:r w:rsidR="009F16EF" w:rsidRPr="00341775">
        <w:rPr>
          <w:rFonts w:ascii="Times New Roman" w:hAnsi="Times New Roman" w:cs="Times New Roman"/>
          <w:sz w:val="28"/>
          <w:szCs w:val="28"/>
        </w:rPr>
        <w:t>без переоценки по шкале FRAX</w:t>
      </w:r>
      <w:r w:rsidR="009F16EF" w:rsidRPr="002D27C0">
        <w:rPr>
          <w:rFonts w:ascii="Times New Roman" w:hAnsi="Times New Roman" w:cs="Times New Roman"/>
          <w:sz w:val="28"/>
          <w:szCs w:val="28"/>
        </w:rPr>
        <w:t xml:space="preserve"> </w:t>
      </w:r>
      <w:r w:rsidRPr="002D27C0">
        <w:rPr>
          <w:rFonts w:ascii="Times New Roman" w:hAnsi="Times New Roman" w:cs="Times New Roman"/>
          <w:sz w:val="28"/>
          <w:szCs w:val="28"/>
        </w:rPr>
        <w:t>направляется на кон</w:t>
      </w:r>
      <w:r w:rsidR="00341775">
        <w:rPr>
          <w:rFonts w:ascii="Times New Roman" w:hAnsi="Times New Roman" w:cs="Times New Roman"/>
          <w:sz w:val="28"/>
          <w:szCs w:val="28"/>
        </w:rPr>
        <w:t>сультацию врачом-</w:t>
      </w:r>
      <w:r w:rsidR="00341775" w:rsidRPr="00341775">
        <w:rPr>
          <w:rFonts w:ascii="Times New Roman" w:hAnsi="Times New Roman" w:cs="Times New Roman"/>
          <w:sz w:val="28"/>
          <w:szCs w:val="28"/>
        </w:rPr>
        <w:t>ревматологом для</w:t>
      </w:r>
      <w:r w:rsidRPr="00341775">
        <w:rPr>
          <w:rFonts w:ascii="Times New Roman" w:hAnsi="Times New Roman" w:cs="Times New Roman"/>
          <w:sz w:val="28"/>
          <w:szCs w:val="28"/>
        </w:rPr>
        <w:t xml:space="preserve"> решения вопроса </w:t>
      </w:r>
      <w:r w:rsidR="0046170C" w:rsidRPr="00341775">
        <w:rPr>
          <w:rFonts w:ascii="Times New Roman" w:hAnsi="Times New Roman" w:cs="Times New Roman"/>
          <w:sz w:val="28"/>
          <w:szCs w:val="28"/>
        </w:rPr>
        <w:t>назнач</w:t>
      </w:r>
      <w:r w:rsidRPr="00341775">
        <w:rPr>
          <w:rFonts w:ascii="Times New Roman" w:hAnsi="Times New Roman" w:cs="Times New Roman"/>
          <w:sz w:val="28"/>
          <w:szCs w:val="28"/>
        </w:rPr>
        <w:t>ения</w:t>
      </w:r>
      <w:r w:rsidR="00E8552B" w:rsidRPr="00341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18D" w:rsidRPr="00341775">
        <w:rPr>
          <w:rFonts w:ascii="Times New Roman" w:hAnsi="Times New Roman" w:cs="Times New Roman"/>
          <w:sz w:val="28"/>
          <w:szCs w:val="28"/>
        </w:rPr>
        <w:t>антиостеопоротическая</w:t>
      </w:r>
      <w:proofErr w:type="spellEnd"/>
      <w:r w:rsidR="0070618D" w:rsidRPr="00341775">
        <w:rPr>
          <w:rFonts w:ascii="Times New Roman" w:hAnsi="Times New Roman" w:cs="Times New Roman"/>
          <w:sz w:val="28"/>
          <w:szCs w:val="28"/>
        </w:rPr>
        <w:t xml:space="preserve"> терапи</w:t>
      </w:r>
      <w:r w:rsidRPr="00341775">
        <w:rPr>
          <w:rFonts w:ascii="Times New Roman" w:hAnsi="Times New Roman" w:cs="Times New Roman"/>
          <w:sz w:val="28"/>
          <w:szCs w:val="28"/>
        </w:rPr>
        <w:t>и</w:t>
      </w:r>
      <w:r w:rsidR="00E8552B" w:rsidRPr="003417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17D6E" w14:textId="518A1098" w:rsidR="00A33588" w:rsidRPr="00341775" w:rsidRDefault="002D27C0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775">
        <w:rPr>
          <w:rFonts w:ascii="Times New Roman" w:hAnsi="Times New Roman" w:cs="Times New Roman"/>
          <w:sz w:val="28"/>
          <w:szCs w:val="28"/>
        </w:rPr>
        <w:t xml:space="preserve">3.3.2. </w:t>
      </w:r>
      <w:r w:rsidR="00E8552B" w:rsidRPr="00341775">
        <w:rPr>
          <w:rFonts w:ascii="Times New Roman" w:hAnsi="Times New Roman" w:cs="Times New Roman"/>
          <w:sz w:val="28"/>
          <w:szCs w:val="28"/>
        </w:rPr>
        <w:t>При значении Т-критерия</w:t>
      </w:r>
      <w:r w:rsidR="009F16EF">
        <w:rPr>
          <w:rFonts w:ascii="Times New Roman" w:hAnsi="Times New Roman" w:cs="Times New Roman"/>
          <w:sz w:val="28"/>
          <w:szCs w:val="28"/>
        </w:rPr>
        <w:t xml:space="preserve"> </w:t>
      </w:r>
      <w:r w:rsidR="00E8552B" w:rsidRPr="00341775">
        <w:rPr>
          <w:rFonts w:ascii="Times New Roman" w:hAnsi="Times New Roman" w:cs="Times New Roman"/>
          <w:sz w:val="28"/>
          <w:szCs w:val="28"/>
        </w:rPr>
        <w:t xml:space="preserve">&gt; -2,5 </w:t>
      </w:r>
      <w:r w:rsidR="0046170C" w:rsidRPr="00341775">
        <w:rPr>
          <w:rFonts w:ascii="Times New Roman" w:hAnsi="Times New Roman" w:cs="Times New Roman"/>
          <w:sz w:val="28"/>
          <w:szCs w:val="28"/>
        </w:rPr>
        <w:t>производится</w:t>
      </w:r>
      <w:r w:rsidR="00A33588" w:rsidRPr="00341775">
        <w:rPr>
          <w:rFonts w:ascii="Times New Roman" w:hAnsi="Times New Roman" w:cs="Times New Roman"/>
          <w:sz w:val="28"/>
          <w:szCs w:val="28"/>
        </w:rPr>
        <w:t xml:space="preserve"> пер</w:t>
      </w:r>
      <w:r w:rsidR="0070618D" w:rsidRPr="00341775">
        <w:rPr>
          <w:rFonts w:ascii="Times New Roman" w:hAnsi="Times New Roman" w:cs="Times New Roman"/>
          <w:sz w:val="28"/>
          <w:szCs w:val="28"/>
        </w:rPr>
        <w:t>еоценка</w:t>
      </w:r>
      <w:r w:rsidR="00A33588" w:rsidRPr="00341775">
        <w:rPr>
          <w:rFonts w:ascii="Times New Roman" w:hAnsi="Times New Roman" w:cs="Times New Roman"/>
          <w:sz w:val="28"/>
          <w:szCs w:val="28"/>
        </w:rPr>
        <w:t xml:space="preserve"> риска  </w:t>
      </w:r>
      <w:r w:rsidRPr="00341775">
        <w:rPr>
          <w:rFonts w:ascii="Times New Roman" w:hAnsi="Times New Roman" w:cs="Times New Roman"/>
          <w:sz w:val="28"/>
          <w:szCs w:val="28"/>
        </w:rPr>
        <w:t xml:space="preserve">по шкале FRAX с </w:t>
      </w:r>
      <w:r w:rsidR="00A33588" w:rsidRPr="00341775">
        <w:rPr>
          <w:rFonts w:ascii="Times New Roman" w:hAnsi="Times New Roman" w:cs="Times New Roman"/>
          <w:sz w:val="28"/>
          <w:szCs w:val="28"/>
        </w:rPr>
        <w:t>учетом минеральной плотности кости.</w:t>
      </w:r>
    </w:p>
    <w:p w14:paraId="3897BC99" w14:textId="07A7CDE6" w:rsidR="00341775" w:rsidRDefault="002D27C0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775">
        <w:rPr>
          <w:rFonts w:ascii="Times New Roman" w:hAnsi="Times New Roman" w:cs="Times New Roman"/>
          <w:sz w:val="28"/>
          <w:szCs w:val="28"/>
        </w:rPr>
        <w:t xml:space="preserve">3.3.3. </w:t>
      </w:r>
      <w:r w:rsidR="00341775" w:rsidRPr="00341775">
        <w:rPr>
          <w:rFonts w:ascii="Times New Roman" w:hAnsi="Times New Roman" w:cs="Times New Roman"/>
          <w:sz w:val="28"/>
          <w:szCs w:val="28"/>
        </w:rPr>
        <w:t xml:space="preserve">При определении низкого риска </w:t>
      </w:r>
      <w:proofErr w:type="spellStart"/>
      <w:r w:rsidR="00341775" w:rsidRPr="00341775">
        <w:rPr>
          <w:rFonts w:ascii="Times New Roman" w:hAnsi="Times New Roman" w:cs="Times New Roman"/>
          <w:sz w:val="28"/>
          <w:szCs w:val="28"/>
        </w:rPr>
        <w:t>остеопоротического</w:t>
      </w:r>
      <w:proofErr w:type="spellEnd"/>
      <w:r w:rsidR="00341775" w:rsidRPr="00341775">
        <w:rPr>
          <w:rFonts w:ascii="Times New Roman" w:hAnsi="Times New Roman" w:cs="Times New Roman"/>
          <w:sz w:val="28"/>
          <w:szCs w:val="28"/>
        </w:rPr>
        <w:t xml:space="preserve"> перелома после переоценки по шкале FRAX с учетом минеральной плотности кости</w:t>
      </w:r>
      <w:r w:rsidR="00341775">
        <w:rPr>
          <w:rFonts w:ascii="Times New Roman" w:hAnsi="Times New Roman" w:cs="Times New Roman"/>
          <w:sz w:val="28"/>
          <w:szCs w:val="28"/>
        </w:rPr>
        <w:t xml:space="preserve"> продолжить наблюдение врачом-терапевтом с ежегодной переоценкой риска </w:t>
      </w:r>
      <w:proofErr w:type="spellStart"/>
      <w:r w:rsidR="00341775">
        <w:rPr>
          <w:rFonts w:ascii="Times New Roman" w:hAnsi="Times New Roman" w:cs="Times New Roman"/>
          <w:sz w:val="28"/>
          <w:szCs w:val="28"/>
        </w:rPr>
        <w:t>остеопоротических</w:t>
      </w:r>
      <w:proofErr w:type="spellEnd"/>
      <w:r w:rsidR="00341775">
        <w:rPr>
          <w:rFonts w:ascii="Times New Roman" w:hAnsi="Times New Roman" w:cs="Times New Roman"/>
          <w:sz w:val="28"/>
          <w:szCs w:val="28"/>
        </w:rPr>
        <w:t xml:space="preserve"> переломов в рамках диспансеризации</w:t>
      </w:r>
      <w:r w:rsidR="009F16EF">
        <w:rPr>
          <w:rFonts w:ascii="Times New Roman" w:hAnsi="Times New Roman" w:cs="Times New Roman"/>
          <w:sz w:val="28"/>
          <w:szCs w:val="28"/>
        </w:rPr>
        <w:t>.</w:t>
      </w:r>
    </w:p>
    <w:p w14:paraId="3F148A16" w14:textId="0FD786D3" w:rsidR="002D27C0" w:rsidRDefault="00341775" w:rsidP="00E855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2D27C0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="003D5639">
        <w:rPr>
          <w:rFonts w:ascii="Times New Roman" w:hAnsi="Times New Roman" w:cs="Times New Roman"/>
          <w:sz w:val="28"/>
          <w:szCs w:val="28"/>
        </w:rPr>
        <w:t>среднего или</w:t>
      </w:r>
      <w:bookmarkStart w:id="0" w:name="_GoBack"/>
      <w:bookmarkEnd w:id="0"/>
      <w:r w:rsidR="003D5639">
        <w:rPr>
          <w:rFonts w:ascii="Times New Roman" w:hAnsi="Times New Roman" w:cs="Times New Roman"/>
          <w:sz w:val="28"/>
          <w:szCs w:val="28"/>
        </w:rPr>
        <w:t xml:space="preserve"> </w:t>
      </w:r>
      <w:r w:rsidR="002D27C0">
        <w:rPr>
          <w:rFonts w:ascii="Times New Roman" w:hAnsi="Times New Roman" w:cs="Times New Roman"/>
          <w:sz w:val="28"/>
          <w:szCs w:val="28"/>
        </w:rPr>
        <w:t xml:space="preserve">высокого риска </w:t>
      </w:r>
      <w:proofErr w:type="spellStart"/>
      <w:r w:rsidRPr="002D27C0">
        <w:rPr>
          <w:rFonts w:ascii="Times New Roman" w:hAnsi="Times New Roman" w:cs="Times New Roman"/>
          <w:sz w:val="28"/>
          <w:szCs w:val="28"/>
        </w:rPr>
        <w:t>остеопоротического</w:t>
      </w:r>
      <w:proofErr w:type="spellEnd"/>
      <w:r w:rsidRPr="002D27C0">
        <w:rPr>
          <w:rFonts w:ascii="Times New Roman" w:hAnsi="Times New Roman" w:cs="Times New Roman"/>
          <w:sz w:val="28"/>
          <w:szCs w:val="28"/>
        </w:rPr>
        <w:t xml:space="preserve"> перелома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341775">
        <w:rPr>
          <w:rFonts w:ascii="Times New Roman" w:hAnsi="Times New Roman" w:cs="Times New Roman"/>
          <w:sz w:val="28"/>
          <w:szCs w:val="28"/>
        </w:rPr>
        <w:t xml:space="preserve">переоценки по шкале FRAX с учетом минеральной плотности кости пациент направляется на консультацию врачом-ревматологом для решения вопроса назначения </w:t>
      </w:r>
      <w:proofErr w:type="spellStart"/>
      <w:r w:rsidRPr="00341775">
        <w:rPr>
          <w:rFonts w:ascii="Times New Roman" w:hAnsi="Times New Roman" w:cs="Times New Roman"/>
          <w:sz w:val="28"/>
          <w:szCs w:val="28"/>
        </w:rPr>
        <w:t>антиостеопоротическ</w:t>
      </w:r>
      <w:r w:rsidR="009F16E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341775">
        <w:rPr>
          <w:rFonts w:ascii="Times New Roman" w:hAnsi="Times New Roman" w:cs="Times New Roman"/>
          <w:sz w:val="28"/>
          <w:szCs w:val="28"/>
        </w:rPr>
        <w:t xml:space="preserve"> терапии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C11D7" w14:textId="6EDEE715" w:rsidR="00D34EE8" w:rsidRPr="009F16EF" w:rsidRDefault="00341775" w:rsidP="00D34E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</w:t>
      </w:r>
      <w:r w:rsidR="00AC3929" w:rsidRPr="00AC3929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AC3929">
        <w:rPr>
          <w:rFonts w:ascii="Times New Roman" w:hAnsi="Times New Roman" w:cs="Times New Roman"/>
          <w:sz w:val="28"/>
          <w:szCs w:val="28"/>
        </w:rPr>
        <w:t>высокого</w:t>
      </w:r>
      <w:r w:rsidR="00AC3929" w:rsidRPr="00AC3929">
        <w:rPr>
          <w:rFonts w:ascii="Times New Roman" w:hAnsi="Times New Roman" w:cs="Times New Roman"/>
          <w:sz w:val="28"/>
          <w:szCs w:val="28"/>
        </w:rPr>
        <w:t xml:space="preserve"> риска </w:t>
      </w:r>
      <w:proofErr w:type="spellStart"/>
      <w:r w:rsidR="00AC3929">
        <w:rPr>
          <w:rFonts w:ascii="Times New Roman" w:hAnsi="Times New Roman" w:cs="Times New Roman"/>
          <w:sz w:val="28"/>
          <w:szCs w:val="28"/>
        </w:rPr>
        <w:t>остеопор</w:t>
      </w:r>
      <w:r w:rsidR="00D824C0">
        <w:rPr>
          <w:rFonts w:ascii="Times New Roman" w:hAnsi="Times New Roman" w:cs="Times New Roman"/>
          <w:sz w:val="28"/>
          <w:szCs w:val="28"/>
        </w:rPr>
        <w:t>о</w:t>
      </w:r>
      <w:r w:rsidR="00AC3929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="00AC3929">
        <w:rPr>
          <w:rFonts w:ascii="Times New Roman" w:hAnsi="Times New Roman" w:cs="Times New Roman"/>
          <w:sz w:val="28"/>
          <w:szCs w:val="28"/>
        </w:rPr>
        <w:t xml:space="preserve"> </w:t>
      </w:r>
      <w:r w:rsidR="00AC3929" w:rsidRPr="00AC3929">
        <w:rPr>
          <w:rFonts w:ascii="Times New Roman" w:hAnsi="Times New Roman" w:cs="Times New Roman"/>
          <w:sz w:val="28"/>
          <w:szCs w:val="28"/>
        </w:rPr>
        <w:t>перелома</w:t>
      </w:r>
      <w:r w:rsidR="00AC3929">
        <w:rPr>
          <w:rFonts w:ascii="Times New Roman" w:hAnsi="Times New Roman" w:cs="Times New Roman"/>
          <w:sz w:val="28"/>
          <w:szCs w:val="28"/>
        </w:rPr>
        <w:t xml:space="preserve"> </w:t>
      </w:r>
      <w:r w:rsidR="00E8552B" w:rsidRPr="00341775">
        <w:rPr>
          <w:rFonts w:ascii="Times New Roman" w:hAnsi="Times New Roman" w:cs="Times New Roman"/>
          <w:sz w:val="28"/>
          <w:szCs w:val="28"/>
        </w:rPr>
        <w:t xml:space="preserve">(красная зона) </w:t>
      </w:r>
      <w:r w:rsidR="00B15004" w:rsidRPr="00341775">
        <w:rPr>
          <w:rFonts w:ascii="Times New Roman" w:hAnsi="Times New Roman" w:cs="Times New Roman"/>
          <w:sz w:val="28"/>
          <w:szCs w:val="28"/>
        </w:rPr>
        <w:t xml:space="preserve">пациент направляется на </w:t>
      </w:r>
      <w:r w:rsidR="00B15004" w:rsidRPr="009F16EF"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Pr="009F16EF">
        <w:rPr>
          <w:rFonts w:ascii="Times New Roman" w:hAnsi="Times New Roman" w:cs="Times New Roman"/>
          <w:sz w:val="28"/>
          <w:szCs w:val="28"/>
        </w:rPr>
        <w:t xml:space="preserve">врачом-ревматологом, </w:t>
      </w:r>
      <w:r w:rsidR="00B15004" w:rsidRPr="009F16EF">
        <w:rPr>
          <w:rFonts w:ascii="Times New Roman" w:hAnsi="Times New Roman" w:cs="Times New Roman"/>
          <w:sz w:val="28"/>
          <w:szCs w:val="28"/>
        </w:rPr>
        <w:t>врач</w:t>
      </w:r>
      <w:r w:rsidRPr="009F16EF">
        <w:rPr>
          <w:rFonts w:ascii="Times New Roman" w:hAnsi="Times New Roman" w:cs="Times New Roman"/>
          <w:sz w:val="28"/>
          <w:szCs w:val="28"/>
        </w:rPr>
        <w:t>ом</w:t>
      </w:r>
      <w:r w:rsidR="00B15004" w:rsidRPr="009F16EF">
        <w:rPr>
          <w:rFonts w:ascii="Times New Roman" w:hAnsi="Times New Roman" w:cs="Times New Roman"/>
          <w:sz w:val="28"/>
          <w:szCs w:val="28"/>
        </w:rPr>
        <w:t>-гериатр</w:t>
      </w:r>
      <w:r w:rsidRPr="009F16EF">
        <w:rPr>
          <w:rFonts w:ascii="Times New Roman" w:hAnsi="Times New Roman" w:cs="Times New Roman"/>
          <w:sz w:val="28"/>
          <w:szCs w:val="28"/>
        </w:rPr>
        <w:t>ом</w:t>
      </w:r>
      <w:r w:rsidR="00B15004" w:rsidRPr="009F16EF">
        <w:rPr>
          <w:rFonts w:ascii="Times New Roman" w:hAnsi="Times New Roman" w:cs="Times New Roman"/>
          <w:sz w:val="28"/>
          <w:szCs w:val="28"/>
        </w:rPr>
        <w:t xml:space="preserve"> или врач</w:t>
      </w:r>
      <w:r w:rsidRPr="009F16EF">
        <w:rPr>
          <w:rFonts w:ascii="Times New Roman" w:hAnsi="Times New Roman" w:cs="Times New Roman"/>
          <w:sz w:val="28"/>
          <w:szCs w:val="28"/>
        </w:rPr>
        <w:t>ом</w:t>
      </w:r>
      <w:r w:rsidR="00B15004" w:rsidRPr="009F16EF">
        <w:rPr>
          <w:rFonts w:ascii="Times New Roman" w:hAnsi="Times New Roman" w:cs="Times New Roman"/>
          <w:sz w:val="28"/>
          <w:szCs w:val="28"/>
        </w:rPr>
        <w:t>-эндокринолог</w:t>
      </w:r>
      <w:r w:rsidRPr="009F16EF">
        <w:rPr>
          <w:rFonts w:ascii="Times New Roman" w:hAnsi="Times New Roman" w:cs="Times New Roman"/>
          <w:sz w:val="28"/>
          <w:szCs w:val="28"/>
        </w:rPr>
        <w:t>ом для</w:t>
      </w:r>
      <w:r w:rsidR="00AC3929" w:rsidRPr="009F16EF">
        <w:rPr>
          <w:rFonts w:ascii="Times New Roman" w:hAnsi="Times New Roman" w:cs="Times New Roman"/>
          <w:sz w:val="28"/>
          <w:szCs w:val="28"/>
        </w:rPr>
        <w:t xml:space="preserve"> дальнейшего обследования, включая рентгеновскую</w:t>
      </w:r>
      <w:r w:rsidR="00AC3929" w:rsidRPr="009F16E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AC3929" w:rsidRPr="009F16EF">
        <w:rPr>
          <w:rFonts w:ascii="Times New Roman" w:hAnsi="Times New Roman" w:cs="Times New Roman"/>
          <w:sz w:val="28"/>
          <w:szCs w:val="28"/>
        </w:rPr>
        <w:t>денситометрию</w:t>
      </w:r>
      <w:r w:rsidR="00A33588" w:rsidRPr="009F16EF">
        <w:rPr>
          <w:rFonts w:ascii="Times New Roman" w:hAnsi="Times New Roman" w:cs="Times New Roman"/>
          <w:sz w:val="28"/>
          <w:szCs w:val="28"/>
        </w:rPr>
        <w:t xml:space="preserve"> </w:t>
      </w:r>
      <w:r w:rsidR="00AC3929" w:rsidRPr="009F16EF">
        <w:rPr>
          <w:rFonts w:ascii="Times New Roman" w:hAnsi="Times New Roman" w:cs="Times New Roman"/>
          <w:sz w:val="28"/>
          <w:szCs w:val="28"/>
        </w:rPr>
        <w:t xml:space="preserve">и назначения </w:t>
      </w:r>
      <w:proofErr w:type="spellStart"/>
      <w:r w:rsidR="00AC3929" w:rsidRPr="009F16EF">
        <w:rPr>
          <w:rFonts w:ascii="Times New Roman" w:hAnsi="Times New Roman" w:cs="Times New Roman"/>
          <w:sz w:val="28"/>
          <w:szCs w:val="28"/>
        </w:rPr>
        <w:t>антиостеопоротичес</w:t>
      </w:r>
      <w:r w:rsidR="00EA6142" w:rsidRPr="009F16EF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="00EA6142" w:rsidRPr="009F16EF">
        <w:rPr>
          <w:rFonts w:ascii="Times New Roman" w:hAnsi="Times New Roman" w:cs="Times New Roman"/>
          <w:sz w:val="28"/>
          <w:szCs w:val="28"/>
        </w:rPr>
        <w:t xml:space="preserve"> терапии. </w:t>
      </w:r>
    </w:p>
    <w:p w14:paraId="69255E7D" w14:textId="3BD627D6" w:rsidR="00D34EE8" w:rsidRPr="009F16EF" w:rsidRDefault="00341775" w:rsidP="00D34E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6EF">
        <w:rPr>
          <w:rFonts w:ascii="Times New Roman" w:hAnsi="Times New Roman" w:cs="Times New Roman"/>
          <w:sz w:val="28"/>
          <w:szCs w:val="28"/>
        </w:rPr>
        <w:t xml:space="preserve">3.4.1. </w:t>
      </w:r>
      <w:r w:rsidR="00D34EE8" w:rsidRPr="009F16EF">
        <w:rPr>
          <w:rFonts w:ascii="Times New Roman" w:hAnsi="Times New Roman" w:cs="Times New Roman"/>
          <w:sz w:val="28"/>
          <w:szCs w:val="28"/>
        </w:rPr>
        <w:t xml:space="preserve">Диспансерное наблюдение пациентов с высоким риском переломов </w:t>
      </w:r>
      <w:r w:rsidRPr="009F16EF">
        <w:rPr>
          <w:rFonts w:ascii="Times New Roman" w:hAnsi="Times New Roman" w:cs="Times New Roman"/>
          <w:sz w:val="28"/>
          <w:szCs w:val="28"/>
        </w:rPr>
        <w:t xml:space="preserve">без старческой астении или с </w:t>
      </w:r>
      <w:proofErr w:type="spellStart"/>
      <w:r w:rsidRPr="009F16EF">
        <w:rPr>
          <w:rFonts w:ascii="Times New Roman" w:hAnsi="Times New Roman" w:cs="Times New Roman"/>
          <w:sz w:val="28"/>
          <w:szCs w:val="28"/>
        </w:rPr>
        <w:t>преастенией</w:t>
      </w:r>
      <w:proofErr w:type="spellEnd"/>
      <w:r w:rsidRPr="009F16EF">
        <w:rPr>
          <w:rFonts w:ascii="Times New Roman" w:hAnsi="Times New Roman" w:cs="Times New Roman"/>
          <w:sz w:val="28"/>
          <w:szCs w:val="28"/>
        </w:rPr>
        <w:t xml:space="preserve"> </w:t>
      </w:r>
      <w:r w:rsidR="00D34EE8" w:rsidRPr="009F16EF">
        <w:rPr>
          <w:rFonts w:ascii="Times New Roman" w:hAnsi="Times New Roman" w:cs="Times New Roman"/>
          <w:sz w:val="28"/>
          <w:szCs w:val="28"/>
        </w:rPr>
        <w:t>проводит врач-</w:t>
      </w:r>
      <w:r w:rsidR="002140D2" w:rsidRPr="009F16EF">
        <w:rPr>
          <w:rFonts w:ascii="Times New Roman" w:hAnsi="Times New Roman" w:cs="Times New Roman"/>
          <w:sz w:val="28"/>
          <w:szCs w:val="28"/>
        </w:rPr>
        <w:t xml:space="preserve">терапевт с оценкой эффективности и безопасности </w:t>
      </w:r>
      <w:proofErr w:type="spellStart"/>
      <w:r w:rsidR="002140D2" w:rsidRPr="009F16EF">
        <w:rPr>
          <w:rFonts w:ascii="Times New Roman" w:hAnsi="Times New Roman" w:cs="Times New Roman"/>
          <w:sz w:val="28"/>
          <w:szCs w:val="28"/>
        </w:rPr>
        <w:t>антиостеопоротической</w:t>
      </w:r>
      <w:proofErr w:type="spellEnd"/>
      <w:r w:rsidR="002140D2" w:rsidRPr="009F16EF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D34EE8" w:rsidRPr="009F16EF">
        <w:rPr>
          <w:rFonts w:ascii="Times New Roman" w:hAnsi="Times New Roman" w:cs="Times New Roman"/>
          <w:sz w:val="28"/>
          <w:szCs w:val="28"/>
        </w:rPr>
        <w:t>.</w:t>
      </w:r>
    </w:p>
    <w:p w14:paraId="59A6C523" w14:textId="4DB91D94" w:rsidR="00197465" w:rsidRPr="00F74B8A" w:rsidRDefault="00341775" w:rsidP="00D23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9F16EF">
        <w:rPr>
          <w:rFonts w:ascii="Times New Roman" w:hAnsi="Times New Roman" w:cs="Times New Roman"/>
          <w:sz w:val="28"/>
          <w:szCs w:val="28"/>
        </w:rPr>
        <w:t xml:space="preserve">3.4.2. </w:t>
      </w:r>
      <w:r w:rsidR="00197465" w:rsidRPr="009F16EF">
        <w:rPr>
          <w:rFonts w:ascii="Times New Roman" w:hAnsi="Times New Roman" w:cs="Times New Roman"/>
          <w:sz w:val="28"/>
          <w:szCs w:val="28"/>
        </w:rPr>
        <w:t>Диспансерное наблюдение пациентов с синдромом старческой астении с высоким риском падений и повторных</w:t>
      </w:r>
      <w:r w:rsidR="00197465" w:rsidRPr="00197465">
        <w:rPr>
          <w:rFonts w:ascii="Times New Roman" w:hAnsi="Times New Roman" w:cs="Times New Roman"/>
          <w:sz w:val="28"/>
          <w:szCs w:val="28"/>
        </w:rPr>
        <w:t xml:space="preserve"> </w:t>
      </w:r>
      <w:r w:rsidR="00197465" w:rsidRPr="00341775">
        <w:rPr>
          <w:rFonts w:ascii="Times New Roman" w:hAnsi="Times New Roman" w:cs="Times New Roman"/>
          <w:sz w:val="28"/>
          <w:szCs w:val="28"/>
        </w:rPr>
        <w:t>переломов проводит врач-гериатр в соответствии с индивидуальным планом ведения пациента</w:t>
      </w:r>
      <w:r w:rsidR="00751DE0" w:rsidRPr="00341775">
        <w:rPr>
          <w:rFonts w:ascii="Times New Roman" w:hAnsi="Times New Roman" w:cs="Times New Roman"/>
          <w:sz w:val="28"/>
          <w:szCs w:val="28"/>
        </w:rPr>
        <w:t xml:space="preserve"> (</w:t>
      </w:r>
      <w:r w:rsidR="00197465" w:rsidRPr="00341775">
        <w:rPr>
          <w:rFonts w:ascii="Times New Roman" w:hAnsi="Times New Roman" w:cs="Times New Roman"/>
          <w:sz w:val="28"/>
          <w:szCs w:val="28"/>
        </w:rPr>
        <w:t>клинически</w:t>
      </w:r>
      <w:r w:rsidR="00751DE0" w:rsidRPr="00341775">
        <w:rPr>
          <w:rFonts w:ascii="Times New Roman" w:hAnsi="Times New Roman" w:cs="Times New Roman"/>
          <w:sz w:val="28"/>
          <w:szCs w:val="28"/>
        </w:rPr>
        <w:t>е</w:t>
      </w:r>
      <w:r w:rsidR="00197465" w:rsidRPr="00341775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751DE0" w:rsidRPr="00341775">
        <w:rPr>
          <w:rFonts w:ascii="Times New Roman" w:hAnsi="Times New Roman" w:cs="Times New Roman"/>
          <w:sz w:val="28"/>
          <w:szCs w:val="28"/>
        </w:rPr>
        <w:t>и</w:t>
      </w:r>
      <w:r w:rsidR="002140D2" w:rsidRPr="00341775">
        <w:rPr>
          <w:rFonts w:ascii="Times New Roman" w:hAnsi="Times New Roman" w:cs="Times New Roman"/>
          <w:sz w:val="28"/>
          <w:szCs w:val="28"/>
        </w:rPr>
        <w:t xml:space="preserve"> по профилактике падений «</w:t>
      </w:r>
      <w:r w:rsidR="00197465" w:rsidRPr="00341775">
        <w:rPr>
          <w:rFonts w:ascii="Times New Roman" w:hAnsi="Times New Roman" w:cs="Times New Roman"/>
          <w:sz w:val="28"/>
          <w:szCs w:val="28"/>
        </w:rPr>
        <w:t>Профилактика падений у лиц пожилого и старческого возраста»</w:t>
      </w:r>
      <w:r w:rsidR="00751DE0" w:rsidRPr="00341775">
        <w:rPr>
          <w:rFonts w:ascii="Times New Roman" w:hAnsi="Times New Roman" w:cs="Times New Roman"/>
          <w:sz w:val="28"/>
          <w:szCs w:val="28"/>
        </w:rPr>
        <w:t>).</w:t>
      </w:r>
      <w:r w:rsidRPr="00341775">
        <w:rPr>
          <w:rFonts w:ascii="Times New Roman" w:hAnsi="Times New Roman" w:cs="Times New Roman"/>
          <w:sz w:val="28"/>
          <w:szCs w:val="28"/>
        </w:rPr>
        <w:t xml:space="preserve"> При отсутствии врача-гериатра, диспансерное наблюдение данной группы пациентов осуществляет врач-терапевт.</w:t>
      </w:r>
    </w:p>
    <w:p w14:paraId="6DE5C6D9" w14:textId="77BC1E9E" w:rsidR="00341775" w:rsidRDefault="00341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FBFDFA" w14:textId="77777777" w:rsidR="00987B70" w:rsidRDefault="00987B70" w:rsidP="00D2349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87B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EF8AC3" w14:textId="5CB8AE1A" w:rsidR="00197465" w:rsidRDefault="006402EC" w:rsidP="009F16EF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Схема 1. </w:t>
      </w:r>
      <w:r w:rsidR="00341775" w:rsidRPr="0059382A">
        <w:rPr>
          <w:rFonts w:ascii="Times New Roman" w:hAnsi="Times New Roman" w:cs="Times New Roman"/>
          <w:b/>
          <w:bCs/>
          <w:sz w:val="24"/>
          <w:szCs w:val="24"/>
        </w:rPr>
        <w:t>Алгоритм скрининга риска падений, переломов и маршрутизации пациентов</w:t>
      </w:r>
    </w:p>
    <w:p w14:paraId="111E0383" w14:textId="77777777" w:rsidR="00987B70" w:rsidRDefault="00987B70" w:rsidP="00341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EBFE2" w14:textId="3003CFD3" w:rsidR="00987B70" w:rsidRDefault="00987B70" w:rsidP="009F1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2ABA4D" wp14:editId="421AE135">
            <wp:extent cx="7291705" cy="4407535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7B70" w:rsidSect="006402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C4A"/>
    <w:multiLevelType w:val="multilevel"/>
    <w:tmpl w:val="01BCC1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1">
    <w:nsid w:val="1BDC6F91"/>
    <w:multiLevelType w:val="multilevel"/>
    <w:tmpl w:val="795E9D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1043FB0"/>
    <w:multiLevelType w:val="hybridMultilevel"/>
    <w:tmpl w:val="BDDC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841A9"/>
    <w:multiLevelType w:val="multilevel"/>
    <w:tmpl w:val="73C81F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FA2481C"/>
    <w:multiLevelType w:val="hybridMultilevel"/>
    <w:tmpl w:val="B0B4595A"/>
    <w:lvl w:ilvl="0" w:tplc="CDAE3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7F"/>
    <w:rsid w:val="000121F1"/>
    <w:rsid w:val="00027792"/>
    <w:rsid w:val="000308EA"/>
    <w:rsid w:val="0003464D"/>
    <w:rsid w:val="00060FAF"/>
    <w:rsid w:val="0006195C"/>
    <w:rsid w:val="000F6FC6"/>
    <w:rsid w:val="00101DB1"/>
    <w:rsid w:val="001138D3"/>
    <w:rsid w:val="00193FA2"/>
    <w:rsid w:val="00195537"/>
    <w:rsid w:val="00197465"/>
    <w:rsid w:val="001B2AF7"/>
    <w:rsid w:val="0020360E"/>
    <w:rsid w:val="0021104A"/>
    <w:rsid w:val="0021166E"/>
    <w:rsid w:val="002140D2"/>
    <w:rsid w:val="00290292"/>
    <w:rsid w:val="002C086A"/>
    <w:rsid w:val="002D27C0"/>
    <w:rsid w:val="00341775"/>
    <w:rsid w:val="003501E5"/>
    <w:rsid w:val="0035365D"/>
    <w:rsid w:val="003562B1"/>
    <w:rsid w:val="00372A28"/>
    <w:rsid w:val="00376285"/>
    <w:rsid w:val="003961FF"/>
    <w:rsid w:val="0039773B"/>
    <w:rsid w:val="003D5639"/>
    <w:rsid w:val="00422EA2"/>
    <w:rsid w:val="0046170C"/>
    <w:rsid w:val="004656CC"/>
    <w:rsid w:val="004A6506"/>
    <w:rsid w:val="004F56B9"/>
    <w:rsid w:val="00560FE1"/>
    <w:rsid w:val="005A5122"/>
    <w:rsid w:val="005B3386"/>
    <w:rsid w:val="005F40F1"/>
    <w:rsid w:val="005F5D3C"/>
    <w:rsid w:val="00616FDC"/>
    <w:rsid w:val="006402EC"/>
    <w:rsid w:val="00656443"/>
    <w:rsid w:val="006D633B"/>
    <w:rsid w:val="0070618D"/>
    <w:rsid w:val="0072664C"/>
    <w:rsid w:val="00751DE0"/>
    <w:rsid w:val="007753B4"/>
    <w:rsid w:val="00780FA9"/>
    <w:rsid w:val="007A560C"/>
    <w:rsid w:val="007D6A4C"/>
    <w:rsid w:val="008025D2"/>
    <w:rsid w:val="00834EDF"/>
    <w:rsid w:val="008561B4"/>
    <w:rsid w:val="008720A1"/>
    <w:rsid w:val="00892CE6"/>
    <w:rsid w:val="008B38F7"/>
    <w:rsid w:val="008C79EA"/>
    <w:rsid w:val="008D5DB4"/>
    <w:rsid w:val="008E0B29"/>
    <w:rsid w:val="00910404"/>
    <w:rsid w:val="0098459D"/>
    <w:rsid w:val="00987B70"/>
    <w:rsid w:val="009A3C6E"/>
    <w:rsid w:val="009A54F2"/>
    <w:rsid w:val="009B31B7"/>
    <w:rsid w:val="009D2706"/>
    <w:rsid w:val="009E27FA"/>
    <w:rsid w:val="009F16EF"/>
    <w:rsid w:val="00A0167D"/>
    <w:rsid w:val="00A06BE4"/>
    <w:rsid w:val="00A1247C"/>
    <w:rsid w:val="00A2177F"/>
    <w:rsid w:val="00A33588"/>
    <w:rsid w:val="00A55748"/>
    <w:rsid w:val="00A610AC"/>
    <w:rsid w:val="00A76450"/>
    <w:rsid w:val="00A91447"/>
    <w:rsid w:val="00AA2E74"/>
    <w:rsid w:val="00AB4785"/>
    <w:rsid w:val="00AC3929"/>
    <w:rsid w:val="00AE7EA0"/>
    <w:rsid w:val="00B00115"/>
    <w:rsid w:val="00B05C0A"/>
    <w:rsid w:val="00B15004"/>
    <w:rsid w:val="00B210F2"/>
    <w:rsid w:val="00BA197F"/>
    <w:rsid w:val="00BC5159"/>
    <w:rsid w:val="00C26AE1"/>
    <w:rsid w:val="00C27AC9"/>
    <w:rsid w:val="00C376A4"/>
    <w:rsid w:val="00C42212"/>
    <w:rsid w:val="00CA5FA7"/>
    <w:rsid w:val="00CD0816"/>
    <w:rsid w:val="00CD3317"/>
    <w:rsid w:val="00CD74B2"/>
    <w:rsid w:val="00CE7539"/>
    <w:rsid w:val="00D1233F"/>
    <w:rsid w:val="00D23497"/>
    <w:rsid w:val="00D34EE8"/>
    <w:rsid w:val="00D37E5A"/>
    <w:rsid w:val="00D80E6C"/>
    <w:rsid w:val="00D824C0"/>
    <w:rsid w:val="00DA13D6"/>
    <w:rsid w:val="00DA6C31"/>
    <w:rsid w:val="00DE00C1"/>
    <w:rsid w:val="00E01971"/>
    <w:rsid w:val="00E10156"/>
    <w:rsid w:val="00E32C70"/>
    <w:rsid w:val="00E4101A"/>
    <w:rsid w:val="00E446B1"/>
    <w:rsid w:val="00E714E5"/>
    <w:rsid w:val="00E80F74"/>
    <w:rsid w:val="00E83802"/>
    <w:rsid w:val="00E8552B"/>
    <w:rsid w:val="00EA6142"/>
    <w:rsid w:val="00EC6979"/>
    <w:rsid w:val="00ED0129"/>
    <w:rsid w:val="00ED75EC"/>
    <w:rsid w:val="00F74B8A"/>
    <w:rsid w:val="00FA0D7D"/>
    <w:rsid w:val="00FA4B52"/>
    <w:rsid w:val="00FA71EF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4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in-rec-pagesection-value">
    <w:name w:val="clin-rec-page__section-value"/>
    <w:basedOn w:val="a0"/>
    <w:rsid w:val="00B00115"/>
  </w:style>
  <w:style w:type="paragraph" w:styleId="a4">
    <w:name w:val="Balloon Text"/>
    <w:basedOn w:val="a"/>
    <w:link w:val="a5"/>
    <w:uiPriority w:val="99"/>
    <w:semiHidden/>
    <w:unhideWhenUsed/>
    <w:rsid w:val="00E4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B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8E0B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8E0B29"/>
    <w:pPr>
      <w:widowControl w:val="0"/>
      <w:shd w:val="clear" w:color="auto" w:fill="FFFFFF"/>
      <w:spacing w:before="60" w:after="720" w:line="0" w:lineRule="atLeast"/>
      <w:jc w:val="center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1138D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4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402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402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in-rec-pagesection-value">
    <w:name w:val="clin-rec-page__section-value"/>
    <w:basedOn w:val="a0"/>
    <w:rsid w:val="00B00115"/>
  </w:style>
  <w:style w:type="paragraph" w:styleId="a4">
    <w:name w:val="Balloon Text"/>
    <w:basedOn w:val="a"/>
    <w:link w:val="a5"/>
    <w:uiPriority w:val="99"/>
    <w:semiHidden/>
    <w:unhideWhenUsed/>
    <w:rsid w:val="00E4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6B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8E0B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8E0B29"/>
    <w:pPr>
      <w:widowControl w:val="0"/>
      <w:shd w:val="clear" w:color="auto" w:fill="FFFFFF"/>
      <w:spacing w:before="60" w:after="720" w:line="0" w:lineRule="atLeast"/>
      <w:jc w:val="center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1138D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4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402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40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frax.shef.ac.uk/FRAX/tool.aspx?lang=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0C04-0A8A-41B6-96F3-48410399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Малышева Ольга Герольдовна</cp:lastModifiedBy>
  <cp:revision>10</cp:revision>
  <cp:lastPrinted>2024-10-21T11:51:00Z</cp:lastPrinted>
  <dcterms:created xsi:type="dcterms:W3CDTF">2024-10-09T10:23:00Z</dcterms:created>
  <dcterms:modified xsi:type="dcterms:W3CDTF">2024-10-21T11:52:00Z</dcterms:modified>
</cp:coreProperties>
</file>